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F8" w:rsidRPr="00433AC8" w:rsidRDefault="007E06BE" w:rsidP="007E06BE">
      <w:pPr>
        <w:bidi w:val="0"/>
        <w:spacing w:line="276" w:lineRule="auto"/>
        <w:jc w:val="center"/>
        <w:rPr>
          <w:rFonts w:cstheme="minorHAnsi"/>
          <w:b/>
          <w:bCs/>
          <w:color w:val="7030A0"/>
          <w:sz w:val="36"/>
          <w:szCs w:val="36"/>
          <w:rtl/>
        </w:rPr>
      </w:pPr>
      <w:r>
        <w:rPr>
          <w:rFonts w:cstheme="minorHAnsi"/>
          <w:b/>
          <w:bCs/>
          <w:color w:val="7030A0"/>
          <w:sz w:val="36"/>
          <w:szCs w:val="36"/>
        </w:rPr>
        <w:t>Professional Development Plan - 2020</w:t>
      </w:r>
    </w:p>
    <w:p w:rsidR="00930AB3" w:rsidRPr="00433AC8" w:rsidRDefault="007E06BE" w:rsidP="007E06BE">
      <w:pPr>
        <w:bidi w:val="0"/>
        <w:spacing w:line="276" w:lineRule="auto"/>
        <w:jc w:val="center"/>
        <w:rPr>
          <w:rFonts w:ascii="Calibri" w:hAnsi="Calibri" w:cs="Calibri"/>
          <w:b/>
          <w:bCs/>
          <w:sz w:val="28"/>
          <w:szCs w:val="28"/>
          <w:rtl/>
        </w:rPr>
      </w:pPr>
      <w:r>
        <w:rPr>
          <w:rFonts w:ascii="Calibri" w:hAnsi="Calibri" w:cs="Calibri"/>
          <w:b/>
          <w:bCs/>
          <w:sz w:val="28"/>
          <w:szCs w:val="28"/>
        </w:rPr>
        <w:t>Project TEN Centers</w:t>
      </w:r>
    </w:p>
    <w:p w:rsidR="002B3E54" w:rsidRDefault="002B3E54" w:rsidP="007E06BE">
      <w:pPr>
        <w:bidi w:val="0"/>
        <w:spacing w:line="276" w:lineRule="auto"/>
        <w:jc w:val="both"/>
        <w:rPr>
          <w:rFonts w:ascii="Calibri" w:hAnsi="Calibri" w:cs="Calibri"/>
          <w:sz w:val="24"/>
          <w:szCs w:val="24"/>
          <w:rtl/>
        </w:rPr>
      </w:pPr>
    </w:p>
    <w:p w:rsidR="00DC77F6" w:rsidRDefault="007E06BE" w:rsidP="00F25F4F">
      <w:pPr>
        <w:bidi w:val="0"/>
        <w:spacing w:line="276" w:lineRule="auto"/>
        <w:jc w:val="both"/>
        <w:rPr>
          <w:rFonts w:ascii="Calibri" w:hAnsi="Calibri" w:cs="Calibri"/>
          <w:sz w:val="24"/>
          <w:szCs w:val="24"/>
        </w:rPr>
      </w:pPr>
      <w:r>
        <w:rPr>
          <w:rFonts w:ascii="Calibri" w:hAnsi="Calibri" w:cs="Calibri"/>
          <w:sz w:val="24"/>
          <w:szCs w:val="24"/>
        </w:rPr>
        <w:t>Project TEN has made it its purpose to engage in the field of informal education, to advance and develop 20</w:t>
      </w:r>
      <w:r w:rsidRPr="007E06BE">
        <w:rPr>
          <w:rFonts w:ascii="Calibri" w:hAnsi="Calibri" w:cs="Calibri"/>
          <w:sz w:val="24"/>
          <w:szCs w:val="24"/>
          <w:vertAlign w:val="superscript"/>
        </w:rPr>
        <w:t>th</w:t>
      </w:r>
      <w:r>
        <w:rPr>
          <w:rFonts w:ascii="Calibri" w:hAnsi="Calibri" w:cs="Calibri"/>
          <w:sz w:val="24"/>
          <w:szCs w:val="24"/>
        </w:rPr>
        <w:t xml:space="preserve"> century skills among children and youth in developing communities. This purpose is achieved with the use of tools of interactive</w:t>
      </w:r>
      <w:r w:rsidR="00F25F4F">
        <w:rPr>
          <w:rFonts w:ascii="Calibri" w:hAnsi="Calibri" w:cs="Calibri"/>
          <w:sz w:val="24"/>
          <w:szCs w:val="24"/>
        </w:rPr>
        <w:t>- experience- game</w:t>
      </w:r>
      <w:r>
        <w:rPr>
          <w:rFonts w:ascii="Calibri" w:hAnsi="Calibri" w:cs="Calibri"/>
          <w:sz w:val="24"/>
          <w:szCs w:val="24"/>
        </w:rPr>
        <w:t xml:space="preserve"> learning alongside a humanistic educational approach based on an empowering discussion that promotes the child’s personal development.</w:t>
      </w:r>
    </w:p>
    <w:p w:rsidR="00297BCE" w:rsidRDefault="00297BCE" w:rsidP="00F25F4F">
      <w:pPr>
        <w:bidi w:val="0"/>
        <w:spacing w:line="276" w:lineRule="auto"/>
        <w:jc w:val="both"/>
        <w:rPr>
          <w:rFonts w:ascii="Calibri" w:hAnsi="Calibri" w:cs="Calibri" w:hint="cs"/>
          <w:sz w:val="24"/>
          <w:szCs w:val="24"/>
          <w:rtl/>
        </w:rPr>
      </w:pPr>
      <w:r>
        <w:rPr>
          <w:rFonts w:ascii="Calibri" w:hAnsi="Calibri" w:cs="Calibri"/>
          <w:sz w:val="24"/>
          <w:szCs w:val="24"/>
        </w:rPr>
        <w:t xml:space="preserve">The Project promotes this goal through a number of professional actions that are at the basis of community intervention work principles and comply with the professional ethics enforced in the international development field, which will enhance the </w:t>
      </w:r>
      <w:r w:rsidR="00F25F4F">
        <w:rPr>
          <w:rFonts w:ascii="Calibri" w:hAnsi="Calibri" w:cs="Calibri"/>
          <w:sz w:val="24"/>
          <w:szCs w:val="24"/>
        </w:rPr>
        <w:t>program</w:t>
      </w:r>
      <w:r>
        <w:rPr>
          <w:rFonts w:ascii="Calibri" w:hAnsi="Calibri" w:cs="Calibri"/>
          <w:sz w:val="24"/>
          <w:szCs w:val="24"/>
        </w:rPr>
        <w:t xml:space="preserve"> and its influence on the community. </w:t>
      </w:r>
    </w:p>
    <w:p w:rsidR="00297BCE" w:rsidRDefault="00297BCE" w:rsidP="00F25F4F">
      <w:pPr>
        <w:bidi w:val="0"/>
        <w:spacing w:line="276" w:lineRule="auto"/>
        <w:jc w:val="both"/>
        <w:rPr>
          <w:rFonts w:ascii="Calibri" w:hAnsi="Calibri" w:cs="Calibri"/>
          <w:sz w:val="24"/>
          <w:szCs w:val="24"/>
        </w:rPr>
      </w:pPr>
      <w:r>
        <w:rPr>
          <w:rFonts w:ascii="Calibri" w:hAnsi="Calibri" w:cs="Calibri"/>
          <w:sz w:val="24"/>
          <w:szCs w:val="24"/>
        </w:rPr>
        <w:t xml:space="preserve">In 2019, the Project </w:t>
      </w:r>
      <w:r w:rsidR="002E5D3C">
        <w:rPr>
          <w:rFonts w:ascii="Calibri" w:hAnsi="Calibri" w:cs="Calibri"/>
          <w:sz w:val="24"/>
          <w:szCs w:val="24"/>
        </w:rPr>
        <w:t>underwent</w:t>
      </w:r>
      <w:r>
        <w:rPr>
          <w:rFonts w:ascii="Calibri" w:hAnsi="Calibri" w:cs="Calibri"/>
          <w:sz w:val="24"/>
          <w:szCs w:val="24"/>
        </w:rPr>
        <w:t xml:space="preserve"> a process of building a professional and organizational identity and </w:t>
      </w:r>
      <w:r w:rsidR="002E5D3C">
        <w:rPr>
          <w:rFonts w:ascii="Calibri" w:hAnsi="Calibri" w:cs="Calibri"/>
          <w:sz w:val="24"/>
          <w:szCs w:val="24"/>
        </w:rPr>
        <w:t>promoted</w:t>
      </w:r>
      <w:r>
        <w:rPr>
          <w:rFonts w:ascii="Calibri" w:hAnsi="Calibri" w:cs="Calibri"/>
          <w:sz w:val="24"/>
          <w:szCs w:val="24"/>
        </w:rPr>
        <w:t xml:space="preserve"> a parallel process</w:t>
      </w:r>
      <w:r w:rsidR="002E5D3C">
        <w:rPr>
          <w:rFonts w:ascii="Calibri" w:hAnsi="Calibri" w:cs="Calibri"/>
          <w:sz w:val="24"/>
          <w:szCs w:val="24"/>
        </w:rPr>
        <w:t xml:space="preserve"> in all its centers to create a uniformity of the </w:t>
      </w:r>
      <w:r w:rsidR="00F25F4F">
        <w:rPr>
          <w:rFonts w:ascii="Calibri" w:hAnsi="Calibri" w:cs="Calibri"/>
          <w:sz w:val="24"/>
          <w:szCs w:val="24"/>
        </w:rPr>
        <w:t>project</w:t>
      </w:r>
      <w:r>
        <w:rPr>
          <w:rFonts w:ascii="Calibri" w:hAnsi="Calibri" w:cs="Calibri"/>
          <w:sz w:val="24"/>
          <w:szCs w:val="24"/>
        </w:rPr>
        <w:t>.</w:t>
      </w:r>
      <w:r w:rsidR="002E5D3C">
        <w:rPr>
          <w:rFonts w:ascii="Calibri" w:hAnsi="Calibri" w:cs="Calibri"/>
          <w:sz w:val="24"/>
          <w:szCs w:val="24"/>
        </w:rPr>
        <w:t xml:space="preserve"> In the year 2020, the Project looks forward to a year of professional development in the field, </w:t>
      </w:r>
      <w:r w:rsidR="00F25F4F">
        <w:rPr>
          <w:rFonts w:ascii="Calibri" w:hAnsi="Calibri" w:cs="Calibri"/>
          <w:sz w:val="24"/>
          <w:szCs w:val="24"/>
        </w:rPr>
        <w:t>to</w:t>
      </w:r>
      <w:r w:rsidR="002E5D3C">
        <w:rPr>
          <w:rFonts w:ascii="Calibri" w:hAnsi="Calibri" w:cs="Calibri"/>
          <w:sz w:val="24"/>
          <w:szCs w:val="24"/>
        </w:rPr>
        <w:t xml:space="preserve"> a proper implementation of the different intervention components, in each center based on its circumstances and the opportunities it holds.</w:t>
      </w:r>
    </w:p>
    <w:p w:rsidR="002E5D3C" w:rsidRDefault="002E5D3C" w:rsidP="002E5D3C">
      <w:pPr>
        <w:bidi w:val="0"/>
        <w:spacing w:line="276" w:lineRule="auto"/>
        <w:jc w:val="both"/>
        <w:rPr>
          <w:rFonts w:ascii="Calibri" w:hAnsi="Calibri" w:cs="Calibri"/>
          <w:sz w:val="24"/>
          <w:szCs w:val="24"/>
        </w:rPr>
      </w:pPr>
      <w:r>
        <w:rPr>
          <w:rFonts w:ascii="Calibri" w:hAnsi="Calibri" w:cs="Calibri"/>
          <w:sz w:val="24"/>
          <w:szCs w:val="24"/>
        </w:rPr>
        <w:t>The professional development</w:t>
      </w:r>
      <w:r w:rsidR="00F25F4F">
        <w:rPr>
          <w:rFonts w:ascii="Calibri" w:hAnsi="Calibri" w:cs="Calibri"/>
          <w:sz w:val="24"/>
          <w:szCs w:val="24"/>
        </w:rPr>
        <w:t xml:space="preserve"> plan</w:t>
      </w:r>
      <w:r>
        <w:rPr>
          <w:rFonts w:ascii="Calibri" w:hAnsi="Calibri" w:cs="Calibri"/>
          <w:sz w:val="24"/>
          <w:szCs w:val="24"/>
        </w:rPr>
        <w:t xml:space="preserve"> for the year 2020 looks back on the process that the Project underwent in the year 2019 and marks the different professional goals for advancing the Project’s activity and implementing its principles.</w:t>
      </w:r>
    </w:p>
    <w:p w:rsidR="002E5D3C" w:rsidRDefault="002E5D3C" w:rsidP="002E5D3C">
      <w:pPr>
        <w:bidi w:val="0"/>
        <w:spacing w:line="276" w:lineRule="auto"/>
        <w:jc w:val="both"/>
        <w:rPr>
          <w:rFonts w:ascii="Calibri" w:hAnsi="Calibri" w:cs="Calibri"/>
          <w:sz w:val="24"/>
          <w:szCs w:val="24"/>
        </w:rPr>
      </w:pPr>
      <w:r>
        <w:rPr>
          <w:rFonts w:ascii="Calibri" w:hAnsi="Calibri" w:cs="Calibri"/>
          <w:sz w:val="24"/>
          <w:szCs w:val="24"/>
        </w:rPr>
        <w:t>The plan</w:t>
      </w:r>
      <w:r w:rsidR="00741C4A">
        <w:rPr>
          <w:rFonts w:ascii="Calibri" w:hAnsi="Calibri" w:cs="Calibri"/>
          <w:sz w:val="24"/>
          <w:szCs w:val="24"/>
        </w:rPr>
        <w:t xml:space="preserve"> is in</w:t>
      </w:r>
      <w:r>
        <w:rPr>
          <w:rFonts w:ascii="Calibri" w:hAnsi="Calibri" w:cs="Calibri"/>
          <w:sz w:val="24"/>
          <w:szCs w:val="24"/>
        </w:rPr>
        <w:t xml:space="preserve"> regards to the different development components and includes the following </w:t>
      </w:r>
      <w:r w:rsidR="00741C4A">
        <w:rPr>
          <w:rFonts w:ascii="Calibri" w:hAnsi="Calibri" w:cs="Calibri"/>
          <w:sz w:val="24"/>
          <w:szCs w:val="24"/>
        </w:rPr>
        <w:t>development fields:</w:t>
      </w:r>
    </w:p>
    <w:p w:rsidR="00EE1742" w:rsidRDefault="00EE1742" w:rsidP="00F25F4F">
      <w:pPr>
        <w:bidi w:val="0"/>
        <w:spacing w:line="276" w:lineRule="auto"/>
        <w:jc w:val="both"/>
        <w:rPr>
          <w:rFonts w:ascii="Calibri" w:hAnsi="Calibri" w:cs="Calibri"/>
          <w:sz w:val="24"/>
          <w:szCs w:val="24"/>
        </w:rPr>
      </w:pPr>
      <w:r>
        <w:rPr>
          <w:rFonts w:ascii="Calibri" w:hAnsi="Calibri" w:cs="Calibri"/>
          <w:sz w:val="24"/>
          <w:szCs w:val="24"/>
        </w:rPr>
        <w:t xml:space="preserve">(1) Development of new centers process; (2) Establishment of educational centers in all destinations; (3) Professional enhancement – language and tools; (4) Expanding the center’s target </w:t>
      </w:r>
      <w:r w:rsidR="00F25F4F">
        <w:rPr>
          <w:rFonts w:ascii="Calibri" w:hAnsi="Calibri" w:cs="Calibri"/>
          <w:sz w:val="24"/>
          <w:szCs w:val="24"/>
        </w:rPr>
        <w:t>population</w:t>
      </w:r>
      <w:r>
        <w:rPr>
          <w:rFonts w:ascii="Calibri" w:hAnsi="Calibri" w:cs="Calibri"/>
          <w:sz w:val="24"/>
          <w:szCs w:val="24"/>
        </w:rPr>
        <w:t>; (5) Establishing working relationships with local change agents; (6) Exposure in the community.</w:t>
      </w:r>
    </w:p>
    <w:p w:rsidR="00621B36" w:rsidRPr="00EE1742" w:rsidRDefault="00EE1742" w:rsidP="00D73862">
      <w:pPr>
        <w:bidi w:val="0"/>
        <w:spacing w:line="276" w:lineRule="auto"/>
        <w:jc w:val="both"/>
        <w:rPr>
          <w:rFonts w:ascii="Calibri" w:hAnsi="Calibri" w:cs="Calibri"/>
          <w:sz w:val="24"/>
          <w:szCs w:val="24"/>
        </w:rPr>
      </w:pPr>
      <w:r>
        <w:rPr>
          <w:rFonts w:ascii="Calibri" w:hAnsi="Calibri" w:cs="Calibri"/>
          <w:sz w:val="24"/>
          <w:szCs w:val="24"/>
        </w:rPr>
        <w:t xml:space="preserve">These goals were part of the Project’s vision at its very beginning and stem from the development and sustainability approaches. However, 2019 was a year dedicated to the development of the basic components that can serve as the foundation for the other components. We start </w:t>
      </w:r>
      <w:r>
        <w:rPr>
          <w:rFonts w:ascii="Calibri" w:hAnsi="Calibri" w:cs="Calibri"/>
          <w:sz w:val="24"/>
          <w:szCs w:val="24"/>
        </w:rPr>
        <w:lastRenderedPageBreak/>
        <w:t xml:space="preserve">the year 2020 with a wide and uniform foundation in all destinations, which allows us to look forward to this year with a </w:t>
      </w:r>
      <w:r w:rsidR="00D73862">
        <w:rPr>
          <w:rFonts w:ascii="Calibri" w:hAnsi="Calibri" w:cs="Calibri"/>
          <w:sz w:val="24"/>
          <w:szCs w:val="24"/>
        </w:rPr>
        <w:t>constructed</w:t>
      </w:r>
      <w:r>
        <w:rPr>
          <w:rFonts w:ascii="Calibri" w:hAnsi="Calibri" w:cs="Calibri"/>
          <w:sz w:val="24"/>
          <w:szCs w:val="24"/>
        </w:rPr>
        <w:t xml:space="preserve"> plan for the implementation of the next components at a development rate that is suitable for each center and center.</w:t>
      </w:r>
    </w:p>
    <w:p w:rsidR="00621B36" w:rsidRDefault="00621B36" w:rsidP="007E06BE">
      <w:pPr>
        <w:bidi w:val="0"/>
        <w:spacing w:line="276" w:lineRule="auto"/>
        <w:jc w:val="both"/>
        <w:rPr>
          <w:rFonts w:ascii="Calibri" w:hAnsi="Calibri" w:cs="Calibri"/>
          <w:b/>
          <w:bCs/>
          <w:sz w:val="24"/>
          <w:szCs w:val="24"/>
          <w:u w:val="single"/>
        </w:rPr>
      </w:pPr>
    </w:p>
    <w:p w:rsidR="00D73862" w:rsidRDefault="00D73862" w:rsidP="00D73862">
      <w:pPr>
        <w:bidi w:val="0"/>
        <w:spacing w:line="276" w:lineRule="auto"/>
        <w:jc w:val="both"/>
        <w:rPr>
          <w:rFonts w:ascii="Calibri" w:hAnsi="Calibri" w:cs="Calibri"/>
          <w:b/>
          <w:bCs/>
          <w:sz w:val="24"/>
          <w:szCs w:val="24"/>
          <w:u w:val="single"/>
          <w:rtl/>
        </w:rPr>
      </w:pPr>
    </w:p>
    <w:p w:rsidR="00621B36" w:rsidRDefault="00D73862" w:rsidP="007E06BE">
      <w:pPr>
        <w:bidi w:val="0"/>
        <w:spacing w:line="276" w:lineRule="auto"/>
        <w:jc w:val="both"/>
        <w:rPr>
          <w:rFonts w:ascii="Calibri" w:hAnsi="Calibri" w:cs="Calibri"/>
          <w:b/>
          <w:bCs/>
          <w:sz w:val="24"/>
          <w:szCs w:val="24"/>
          <w:u w:val="single"/>
          <w:rtl/>
        </w:rPr>
      </w:pPr>
      <w:r>
        <w:rPr>
          <w:rFonts w:ascii="Calibri" w:hAnsi="Calibri" w:cs="Calibri"/>
          <w:b/>
          <w:bCs/>
          <w:sz w:val="24"/>
          <w:szCs w:val="24"/>
          <w:u w:val="single"/>
        </w:rPr>
        <w:t>Developing new TEN centers</w:t>
      </w:r>
    </w:p>
    <w:p w:rsidR="00D73862" w:rsidRDefault="00D73862" w:rsidP="00D73862">
      <w:pPr>
        <w:bidi w:val="0"/>
        <w:spacing w:after="0" w:line="276" w:lineRule="auto"/>
        <w:jc w:val="both"/>
        <w:rPr>
          <w:rFonts w:ascii="Calibri" w:hAnsi="Calibri" w:cs="Calibri"/>
          <w:sz w:val="24"/>
          <w:szCs w:val="24"/>
          <w:rtl/>
        </w:rPr>
      </w:pPr>
      <w:r>
        <w:rPr>
          <w:rFonts w:ascii="Calibri" w:hAnsi="Calibri" w:cs="Calibri"/>
          <w:sz w:val="24"/>
          <w:szCs w:val="24"/>
        </w:rPr>
        <w:t>At the start of 2020, Project TEN operates four established centers in Uganda, Ghana, South Africa and Mexico, and is working on developing two new centers in the refugee camps in Samos, Greece and Cambodia.</w:t>
      </w:r>
    </w:p>
    <w:p w:rsidR="00D73862" w:rsidRDefault="00D73862" w:rsidP="004C671D">
      <w:pPr>
        <w:bidi w:val="0"/>
        <w:spacing w:after="0" w:line="276" w:lineRule="auto"/>
        <w:jc w:val="both"/>
        <w:rPr>
          <w:rFonts w:ascii="Calibri" w:hAnsi="Calibri" w:cs="Calibri"/>
          <w:sz w:val="24"/>
          <w:szCs w:val="24"/>
        </w:rPr>
      </w:pPr>
      <w:r w:rsidRPr="00640F54">
        <w:rPr>
          <w:rFonts w:ascii="Calibri" w:hAnsi="Calibri" w:cs="Calibri"/>
          <w:b/>
          <w:bCs/>
          <w:color w:val="7030A0"/>
          <w:sz w:val="24"/>
          <w:szCs w:val="24"/>
        </w:rPr>
        <w:t>Concluding 2019</w:t>
      </w:r>
      <w:r>
        <w:rPr>
          <w:rFonts w:ascii="Calibri" w:hAnsi="Calibri" w:cs="Calibri"/>
          <w:sz w:val="24"/>
          <w:szCs w:val="24"/>
        </w:rPr>
        <w:t xml:space="preserve"> – During the year 2019 a new center in Puerto Rico </w:t>
      </w:r>
      <w:r w:rsidR="00640F54">
        <w:rPr>
          <w:rFonts w:ascii="Calibri" w:hAnsi="Calibri" w:cs="Calibri"/>
          <w:sz w:val="24"/>
          <w:szCs w:val="24"/>
        </w:rPr>
        <w:t xml:space="preserve">was established </w:t>
      </w:r>
      <w:r>
        <w:rPr>
          <w:rFonts w:ascii="Calibri" w:hAnsi="Calibri" w:cs="Calibri"/>
          <w:sz w:val="24"/>
          <w:szCs w:val="24"/>
        </w:rPr>
        <w:t xml:space="preserve">after a </w:t>
      </w:r>
      <w:r w:rsidR="00640F54">
        <w:rPr>
          <w:rFonts w:ascii="Calibri" w:hAnsi="Calibri" w:cs="Calibri"/>
          <w:sz w:val="24"/>
          <w:szCs w:val="24"/>
        </w:rPr>
        <w:t>structured</w:t>
      </w:r>
      <w:r>
        <w:rPr>
          <w:rFonts w:ascii="Calibri" w:hAnsi="Calibri" w:cs="Calibri"/>
          <w:sz w:val="24"/>
          <w:szCs w:val="24"/>
        </w:rPr>
        <w:t xml:space="preserve"> and professional process of planning and preparing. At the end of the year – the center was closed. At the end of 2019 and the beginning of 2020 an extensive </w:t>
      </w:r>
      <w:r w:rsidR="00640F54">
        <w:rPr>
          <w:rFonts w:ascii="Calibri" w:hAnsi="Calibri" w:cs="Calibri"/>
          <w:sz w:val="24"/>
          <w:szCs w:val="24"/>
        </w:rPr>
        <w:t>mapping process was conducted for laying out the foundation for the center in Greece.</w:t>
      </w:r>
    </w:p>
    <w:p w:rsidR="00640F54" w:rsidRDefault="00640F54" w:rsidP="004C671D">
      <w:pPr>
        <w:bidi w:val="0"/>
        <w:spacing w:after="0" w:line="276" w:lineRule="auto"/>
        <w:jc w:val="both"/>
        <w:rPr>
          <w:rFonts w:ascii="Calibri" w:hAnsi="Calibri" w:cs="Calibri" w:hint="cs"/>
          <w:sz w:val="24"/>
          <w:szCs w:val="24"/>
          <w:rtl/>
        </w:rPr>
      </w:pPr>
      <w:r w:rsidRPr="00640F54">
        <w:rPr>
          <w:rFonts w:ascii="Calibri" w:hAnsi="Calibri" w:cs="Calibri"/>
          <w:b/>
          <w:bCs/>
          <w:color w:val="006666"/>
          <w:sz w:val="24"/>
          <w:szCs w:val="24"/>
        </w:rPr>
        <w:t>Plan for 2020</w:t>
      </w:r>
      <w:r>
        <w:rPr>
          <w:rFonts w:ascii="Calibri" w:hAnsi="Calibri" w:cs="Calibri"/>
          <w:sz w:val="24"/>
          <w:szCs w:val="24"/>
        </w:rPr>
        <w:t xml:space="preserve"> – (1) Under the professional development, the foundation for the Greece center will be further developed, in compliance with the working principles for the beginning of the </w:t>
      </w:r>
      <w:r w:rsidR="00481B03">
        <w:rPr>
          <w:rFonts w:ascii="Calibri" w:hAnsi="Calibri" w:cs="Calibri"/>
          <w:sz w:val="24"/>
          <w:szCs w:val="24"/>
        </w:rPr>
        <w:t>program</w:t>
      </w:r>
      <w:r>
        <w:rPr>
          <w:rFonts w:ascii="Calibri" w:hAnsi="Calibri" w:cs="Calibri"/>
          <w:sz w:val="24"/>
          <w:szCs w:val="24"/>
        </w:rPr>
        <w:t>; (2) The Project will conduct a professional mapping required in order to familiarize itself with the activity area in Cambodia and its different components, and will build the foundation needed to begin the program.</w:t>
      </w:r>
    </w:p>
    <w:p w:rsidR="005A0E56" w:rsidRDefault="005A0E56" w:rsidP="007E06BE">
      <w:pPr>
        <w:bidi w:val="0"/>
        <w:spacing w:line="276" w:lineRule="auto"/>
        <w:jc w:val="both"/>
        <w:rPr>
          <w:rFonts w:ascii="Calibri" w:hAnsi="Calibri" w:cs="Calibri"/>
          <w:sz w:val="24"/>
          <w:szCs w:val="24"/>
          <w:rtl/>
        </w:rPr>
      </w:pPr>
    </w:p>
    <w:p w:rsidR="00930AB3" w:rsidRPr="00856B31" w:rsidRDefault="00481B03" w:rsidP="007E06BE">
      <w:pPr>
        <w:bidi w:val="0"/>
        <w:spacing w:after="0" w:line="276" w:lineRule="auto"/>
        <w:jc w:val="both"/>
        <w:rPr>
          <w:rFonts w:ascii="Calibri" w:hAnsi="Calibri" w:cs="Calibri"/>
          <w:b/>
          <w:bCs/>
          <w:sz w:val="24"/>
          <w:szCs w:val="24"/>
          <w:u w:val="single"/>
          <w:rtl/>
        </w:rPr>
      </w:pPr>
      <w:r>
        <w:rPr>
          <w:rFonts w:ascii="Calibri" w:hAnsi="Calibri" w:cs="Calibri"/>
          <w:b/>
          <w:bCs/>
          <w:sz w:val="24"/>
          <w:szCs w:val="24"/>
          <w:u w:val="single"/>
        </w:rPr>
        <w:t>Books &amp; Things: Focusing the activity – developing new educational centers</w:t>
      </w:r>
    </w:p>
    <w:p w:rsidR="00481B03" w:rsidRDefault="00481B03" w:rsidP="00481B03">
      <w:pPr>
        <w:bidi w:val="0"/>
        <w:spacing w:after="0" w:line="276" w:lineRule="auto"/>
        <w:jc w:val="both"/>
        <w:rPr>
          <w:rFonts w:ascii="Calibri" w:hAnsi="Calibri" w:cs="Calibri"/>
          <w:sz w:val="24"/>
          <w:szCs w:val="24"/>
        </w:rPr>
      </w:pPr>
      <w:r>
        <w:rPr>
          <w:rFonts w:ascii="Calibri" w:hAnsi="Calibri" w:cs="Calibri"/>
          <w:sz w:val="24"/>
          <w:szCs w:val="24"/>
        </w:rPr>
        <w:t>After a long process of getting to know the area, collecting data, trial and error in different fields and getting familiarized with the abilities and the challenges of our volunteers – which make our vision come true – the Project focused on developing new educational centers that make use of various tools from the field of informal education, in order to encourage, develop and promote personal abilities among the local children as a preparation for their adult lives in the 21</w:t>
      </w:r>
      <w:r w:rsidRPr="00481B03">
        <w:rPr>
          <w:rFonts w:ascii="Calibri" w:hAnsi="Calibri" w:cs="Calibri"/>
          <w:sz w:val="24"/>
          <w:szCs w:val="24"/>
          <w:vertAlign w:val="superscript"/>
        </w:rPr>
        <w:t>st</w:t>
      </w:r>
      <w:r>
        <w:rPr>
          <w:rFonts w:ascii="Calibri" w:hAnsi="Calibri" w:cs="Calibri"/>
          <w:sz w:val="24"/>
          <w:szCs w:val="24"/>
        </w:rPr>
        <w:t xml:space="preserve"> century.</w:t>
      </w:r>
    </w:p>
    <w:p w:rsidR="00481B03" w:rsidRDefault="00DA7AC7" w:rsidP="00F25F4F">
      <w:pPr>
        <w:bidi w:val="0"/>
        <w:spacing w:after="0" w:line="276" w:lineRule="auto"/>
        <w:jc w:val="both"/>
        <w:rPr>
          <w:rFonts w:ascii="Calibri" w:hAnsi="Calibri" w:cs="Calibri"/>
          <w:sz w:val="24"/>
          <w:szCs w:val="24"/>
        </w:rPr>
      </w:pPr>
      <w:r>
        <w:rPr>
          <w:rFonts w:ascii="Calibri" w:hAnsi="Calibri" w:cs="Calibri"/>
          <w:b/>
          <w:bCs/>
          <w:color w:val="7030A0"/>
          <w:sz w:val="24"/>
          <w:szCs w:val="24"/>
        </w:rPr>
        <w:t>Concluding</w:t>
      </w:r>
      <w:r w:rsidR="00481B03" w:rsidRPr="00DA7AC7">
        <w:rPr>
          <w:rFonts w:ascii="Calibri" w:hAnsi="Calibri" w:cs="Calibri"/>
          <w:b/>
          <w:bCs/>
          <w:color w:val="7030A0"/>
          <w:sz w:val="24"/>
          <w:szCs w:val="24"/>
        </w:rPr>
        <w:t xml:space="preserve"> 2019</w:t>
      </w:r>
      <w:r w:rsidR="00481B03">
        <w:rPr>
          <w:rFonts w:ascii="Calibri" w:hAnsi="Calibri" w:cs="Calibri"/>
          <w:sz w:val="24"/>
          <w:szCs w:val="24"/>
        </w:rPr>
        <w:t xml:space="preserve"> – in 2019 the Project underwent a process of professional change and defining the </w:t>
      </w:r>
      <w:r w:rsidR="00F25F4F">
        <w:rPr>
          <w:rFonts w:ascii="Calibri" w:hAnsi="Calibri" w:cs="Calibri"/>
          <w:sz w:val="24"/>
          <w:szCs w:val="24"/>
        </w:rPr>
        <w:t>program</w:t>
      </w:r>
      <w:r w:rsidR="00481B03">
        <w:rPr>
          <w:rFonts w:ascii="Calibri" w:hAnsi="Calibri" w:cs="Calibri"/>
          <w:sz w:val="24"/>
          <w:szCs w:val="24"/>
        </w:rPr>
        <w:t>.</w:t>
      </w:r>
    </w:p>
    <w:p w:rsidR="00481B03" w:rsidRDefault="00481B03" w:rsidP="00F25F4F">
      <w:pPr>
        <w:bidi w:val="0"/>
        <w:spacing w:after="0" w:line="276" w:lineRule="auto"/>
        <w:jc w:val="both"/>
        <w:rPr>
          <w:rFonts w:ascii="Calibri" w:hAnsi="Calibri" w:cs="Calibri"/>
          <w:sz w:val="24"/>
          <w:szCs w:val="24"/>
        </w:rPr>
      </w:pPr>
      <w:proofErr w:type="gramStart"/>
      <w:r w:rsidRPr="00DA7AC7">
        <w:rPr>
          <w:rFonts w:ascii="Calibri" w:hAnsi="Calibri" w:cs="Calibri"/>
          <w:b/>
          <w:bCs/>
          <w:color w:val="006666"/>
          <w:sz w:val="24"/>
          <w:szCs w:val="24"/>
        </w:rPr>
        <w:t>Plan for 2020</w:t>
      </w:r>
      <w:r>
        <w:rPr>
          <w:rFonts w:ascii="Calibri" w:hAnsi="Calibri" w:cs="Calibri"/>
          <w:sz w:val="24"/>
          <w:szCs w:val="24"/>
        </w:rPr>
        <w:t xml:space="preserve"> – </w:t>
      </w:r>
      <w:r w:rsidR="00F25F4F">
        <w:rPr>
          <w:rFonts w:ascii="Calibri" w:hAnsi="Calibri" w:cs="Calibri"/>
          <w:sz w:val="24"/>
          <w:szCs w:val="24"/>
        </w:rPr>
        <w:t>f</w:t>
      </w:r>
      <w:r w:rsidR="00DA7AC7">
        <w:rPr>
          <w:rFonts w:ascii="Calibri" w:hAnsi="Calibri" w:cs="Calibri"/>
          <w:sz w:val="24"/>
          <w:szCs w:val="24"/>
        </w:rPr>
        <w:t>inding</w:t>
      </w:r>
      <w:r>
        <w:rPr>
          <w:rFonts w:ascii="Calibri" w:hAnsi="Calibri" w:cs="Calibri"/>
          <w:sz w:val="24"/>
          <w:szCs w:val="24"/>
        </w:rPr>
        <w:t xml:space="preserve"> a building in the community suitable for the program and turning it into a</w:t>
      </w:r>
      <w:r w:rsidR="00DA7AC7">
        <w:rPr>
          <w:rFonts w:ascii="Calibri" w:hAnsi="Calibri" w:cs="Calibri"/>
          <w:sz w:val="24"/>
          <w:szCs w:val="24"/>
        </w:rPr>
        <w:t xml:space="preserve"> learning environment that fits the principle</w:t>
      </w:r>
      <w:r w:rsidR="00F25F4F">
        <w:rPr>
          <w:rFonts w:ascii="Calibri" w:hAnsi="Calibri" w:cs="Calibri"/>
          <w:sz w:val="24"/>
          <w:szCs w:val="24"/>
        </w:rPr>
        <w:t>s</w:t>
      </w:r>
      <w:r w:rsidR="00DA7AC7">
        <w:rPr>
          <w:rFonts w:ascii="Calibri" w:hAnsi="Calibri" w:cs="Calibri"/>
          <w:sz w:val="24"/>
          <w:szCs w:val="24"/>
        </w:rPr>
        <w:t xml:space="preserve"> of the model in each of the destinations.</w:t>
      </w:r>
      <w:proofErr w:type="gramEnd"/>
      <w:r w:rsidR="00DA7AC7">
        <w:rPr>
          <w:rFonts w:ascii="Calibri" w:hAnsi="Calibri" w:cs="Calibri"/>
          <w:sz w:val="24"/>
          <w:szCs w:val="24"/>
        </w:rPr>
        <w:t xml:space="preserve"> </w:t>
      </w:r>
      <w:proofErr w:type="gramStart"/>
      <w:r w:rsidR="00DA7AC7">
        <w:rPr>
          <w:rFonts w:ascii="Calibri" w:hAnsi="Calibri" w:cs="Calibri"/>
          <w:sz w:val="24"/>
          <w:szCs w:val="24"/>
        </w:rPr>
        <w:t>An independent educational center that serves the local community.</w:t>
      </w:r>
      <w:proofErr w:type="gramEnd"/>
      <w:r w:rsidR="00DA7AC7">
        <w:rPr>
          <w:rFonts w:ascii="Calibri" w:hAnsi="Calibri" w:cs="Calibri"/>
          <w:sz w:val="24"/>
          <w:szCs w:val="24"/>
        </w:rPr>
        <w:t xml:space="preserve"> </w:t>
      </w:r>
      <w:proofErr w:type="gramStart"/>
      <w:r w:rsidR="00DA7AC7">
        <w:rPr>
          <w:rFonts w:ascii="Calibri" w:hAnsi="Calibri" w:cs="Calibri"/>
          <w:sz w:val="24"/>
          <w:szCs w:val="24"/>
        </w:rPr>
        <w:t>A center that is based on the educational approach and promotes the Project’s goals with its designated tools.</w:t>
      </w:r>
      <w:proofErr w:type="gramEnd"/>
    </w:p>
    <w:p w:rsidR="00C546FC" w:rsidRDefault="00C546FC" w:rsidP="007E06BE">
      <w:pPr>
        <w:bidi w:val="0"/>
        <w:spacing w:line="276" w:lineRule="auto"/>
        <w:jc w:val="both"/>
        <w:rPr>
          <w:rFonts w:ascii="Calibri" w:hAnsi="Calibri" w:cs="Calibri"/>
          <w:sz w:val="24"/>
          <w:szCs w:val="24"/>
          <w:rtl/>
        </w:rPr>
      </w:pPr>
    </w:p>
    <w:p w:rsidR="00CA0CEB" w:rsidRDefault="00DA7AC7" w:rsidP="007E06BE">
      <w:pPr>
        <w:bidi w:val="0"/>
        <w:spacing w:after="0" w:line="276" w:lineRule="auto"/>
        <w:jc w:val="both"/>
        <w:rPr>
          <w:rFonts w:ascii="Calibri" w:hAnsi="Calibri" w:cs="Calibri"/>
          <w:b/>
          <w:bCs/>
          <w:sz w:val="24"/>
          <w:szCs w:val="24"/>
          <w:u w:val="single"/>
          <w:rtl/>
        </w:rPr>
      </w:pPr>
      <w:r>
        <w:rPr>
          <w:rFonts w:ascii="Calibri" w:hAnsi="Calibri" w:cs="Calibri"/>
          <w:b/>
          <w:bCs/>
          <w:sz w:val="24"/>
          <w:szCs w:val="24"/>
          <w:u w:val="single"/>
        </w:rPr>
        <w:t>Professional development of the educational activity</w:t>
      </w:r>
    </w:p>
    <w:p w:rsidR="00DA7AC7" w:rsidRDefault="00DA7AC7" w:rsidP="00DA7AC7">
      <w:pPr>
        <w:bidi w:val="0"/>
        <w:spacing w:after="0" w:line="276" w:lineRule="auto"/>
        <w:jc w:val="both"/>
        <w:rPr>
          <w:rFonts w:ascii="Calibri" w:hAnsi="Calibri" w:cs="Calibri"/>
          <w:sz w:val="24"/>
          <w:szCs w:val="24"/>
        </w:rPr>
      </w:pPr>
      <w:r w:rsidRPr="00DA7AC7">
        <w:rPr>
          <w:rFonts w:ascii="Calibri" w:hAnsi="Calibri" w:cs="Calibri"/>
          <w:b/>
          <w:bCs/>
          <w:sz w:val="24"/>
          <w:szCs w:val="24"/>
        </w:rPr>
        <w:t>Language</w:t>
      </w:r>
      <w:r>
        <w:rPr>
          <w:rFonts w:ascii="Calibri" w:hAnsi="Calibri" w:cs="Calibri"/>
          <w:sz w:val="24"/>
          <w:szCs w:val="24"/>
        </w:rPr>
        <w:t xml:space="preserve"> – the educational model is based on the humanistic educational approach that encourages a belief in the child’s ability and educating the child through an empowering, respectful and advancing discussion.</w:t>
      </w:r>
    </w:p>
    <w:p w:rsidR="00DA7AC7" w:rsidRDefault="00DA7AC7" w:rsidP="004C671D">
      <w:pPr>
        <w:bidi w:val="0"/>
        <w:spacing w:after="0" w:line="276" w:lineRule="auto"/>
        <w:jc w:val="both"/>
        <w:rPr>
          <w:rFonts w:ascii="Calibri" w:hAnsi="Calibri" w:cs="Calibri"/>
          <w:sz w:val="24"/>
          <w:szCs w:val="24"/>
          <w:rtl/>
        </w:rPr>
      </w:pPr>
      <w:r w:rsidRPr="00DA7AC7">
        <w:rPr>
          <w:rFonts w:ascii="Calibri" w:hAnsi="Calibri" w:cs="Calibri"/>
          <w:b/>
          <w:bCs/>
          <w:color w:val="7030A0"/>
          <w:sz w:val="24"/>
          <w:szCs w:val="24"/>
        </w:rPr>
        <w:t>Concluding 2019</w:t>
      </w:r>
      <w:r>
        <w:rPr>
          <w:rFonts w:ascii="Calibri" w:hAnsi="Calibri" w:cs="Calibri"/>
          <w:sz w:val="24"/>
          <w:szCs w:val="24"/>
        </w:rPr>
        <w:t xml:space="preserve"> –</w:t>
      </w:r>
      <w:r w:rsidR="00C94BA7">
        <w:rPr>
          <w:rFonts w:ascii="Calibri" w:hAnsi="Calibri" w:cs="Calibri"/>
          <w:sz w:val="24"/>
          <w:szCs w:val="24"/>
        </w:rPr>
        <w:t xml:space="preserve"> i</w:t>
      </w:r>
      <w:r>
        <w:rPr>
          <w:rFonts w:ascii="Calibri" w:hAnsi="Calibri" w:cs="Calibri"/>
          <w:sz w:val="24"/>
          <w:szCs w:val="24"/>
        </w:rPr>
        <w:t>n most centers there were trials of implementing the educational language through learning and discussion.</w:t>
      </w:r>
    </w:p>
    <w:p w:rsidR="005A0E56" w:rsidRPr="00C94BA7" w:rsidRDefault="00C94BA7" w:rsidP="004C671D">
      <w:pPr>
        <w:bidi w:val="0"/>
        <w:spacing w:after="0" w:line="276" w:lineRule="auto"/>
        <w:jc w:val="both"/>
        <w:rPr>
          <w:rFonts w:ascii="Calibri" w:hAnsi="Calibri" w:cs="Calibri"/>
          <w:sz w:val="24"/>
          <w:szCs w:val="24"/>
        </w:rPr>
      </w:pPr>
      <w:r w:rsidRPr="00C94BA7">
        <w:rPr>
          <w:rFonts w:ascii="Calibri" w:hAnsi="Calibri" w:cs="Calibri"/>
          <w:b/>
          <w:bCs/>
          <w:color w:val="006666"/>
          <w:sz w:val="24"/>
          <w:szCs w:val="24"/>
        </w:rPr>
        <w:t>Plan</w:t>
      </w:r>
      <w:r w:rsidR="00131C11">
        <w:rPr>
          <w:rFonts w:ascii="Calibri" w:hAnsi="Calibri" w:cs="Calibri"/>
          <w:b/>
          <w:bCs/>
          <w:color w:val="006666"/>
          <w:sz w:val="24"/>
          <w:szCs w:val="24"/>
        </w:rPr>
        <w:t>s</w:t>
      </w:r>
      <w:r w:rsidR="004C671D">
        <w:rPr>
          <w:rFonts w:ascii="Calibri" w:hAnsi="Calibri" w:cs="Calibri"/>
          <w:b/>
          <w:bCs/>
          <w:color w:val="006666"/>
          <w:sz w:val="24"/>
          <w:szCs w:val="24"/>
        </w:rPr>
        <w:t xml:space="preserve"> for</w:t>
      </w:r>
      <w:r w:rsidRPr="00C94BA7">
        <w:rPr>
          <w:rFonts w:ascii="Calibri" w:hAnsi="Calibri" w:cs="Calibri"/>
          <w:b/>
          <w:bCs/>
          <w:color w:val="006666"/>
          <w:sz w:val="24"/>
          <w:szCs w:val="24"/>
        </w:rPr>
        <w:t xml:space="preserve"> 2020</w:t>
      </w:r>
      <w:r w:rsidRPr="00C94BA7">
        <w:rPr>
          <w:rFonts w:ascii="Calibri" w:hAnsi="Calibri" w:cs="Calibri"/>
          <w:sz w:val="24"/>
          <w:szCs w:val="24"/>
        </w:rPr>
        <w:t xml:space="preserve"> – after </w:t>
      </w:r>
      <w:r>
        <w:rPr>
          <w:rFonts w:ascii="Calibri" w:hAnsi="Calibri" w:cs="Calibri"/>
          <w:sz w:val="24"/>
          <w:szCs w:val="24"/>
        </w:rPr>
        <w:t>two cycles of volunteers –</w:t>
      </w:r>
      <w:r w:rsidRPr="00C94BA7">
        <w:rPr>
          <w:rFonts w:ascii="Calibri" w:hAnsi="Calibri" w:cs="Calibri"/>
          <w:sz w:val="24"/>
          <w:szCs w:val="24"/>
        </w:rPr>
        <w:t xml:space="preserve"> which are equivalent to half a </w:t>
      </w:r>
      <w:r>
        <w:rPr>
          <w:rFonts w:ascii="Calibri" w:hAnsi="Calibri" w:cs="Calibri"/>
          <w:sz w:val="24"/>
          <w:szCs w:val="24"/>
        </w:rPr>
        <w:t>year of activity and experience –</w:t>
      </w:r>
      <w:r w:rsidRPr="00C94BA7">
        <w:rPr>
          <w:rFonts w:ascii="Calibri" w:hAnsi="Calibri" w:cs="Calibri"/>
          <w:sz w:val="24"/>
          <w:szCs w:val="24"/>
        </w:rPr>
        <w:t xml:space="preserve"> </w:t>
      </w:r>
      <w:r>
        <w:rPr>
          <w:rFonts w:ascii="Calibri" w:hAnsi="Calibri" w:cs="Calibri"/>
          <w:sz w:val="24"/>
          <w:szCs w:val="24"/>
        </w:rPr>
        <w:t>i</w:t>
      </w:r>
      <w:r w:rsidRPr="00C94BA7">
        <w:rPr>
          <w:rFonts w:ascii="Calibri" w:hAnsi="Calibri" w:cs="Calibri"/>
          <w:sz w:val="24"/>
          <w:szCs w:val="24"/>
        </w:rPr>
        <w:t xml:space="preserve">n which the volunteers made use of the educational approach built as </w:t>
      </w:r>
      <w:r>
        <w:rPr>
          <w:rFonts w:ascii="Calibri" w:hAnsi="Calibri" w:cs="Calibri"/>
          <w:sz w:val="24"/>
          <w:szCs w:val="24"/>
        </w:rPr>
        <w:t>the</w:t>
      </w:r>
      <w:r w:rsidRPr="00C94BA7">
        <w:rPr>
          <w:rFonts w:ascii="Calibri" w:hAnsi="Calibri" w:cs="Calibri"/>
          <w:sz w:val="24"/>
          <w:szCs w:val="24"/>
        </w:rPr>
        <w:t xml:space="preserve"> foundation of the activity, the Project will work on enhancing the language and making it more accurate, as well as promoting the working principles that will reflect the approach in practice.</w:t>
      </w:r>
    </w:p>
    <w:p w:rsidR="00C546FC" w:rsidRDefault="00C546FC" w:rsidP="007E06BE">
      <w:pPr>
        <w:bidi w:val="0"/>
        <w:spacing w:line="276" w:lineRule="auto"/>
        <w:jc w:val="both"/>
        <w:rPr>
          <w:rFonts w:ascii="Calibri" w:hAnsi="Calibri" w:cs="Calibri"/>
          <w:b/>
          <w:bCs/>
          <w:sz w:val="24"/>
          <w:szCs w:val="24"/>
          <w:rtl/>
        </w:rPr>
      </w:pPr>
    </w:p>
    <w:p w:rsidR="00C546FC" w:rsidRDefault="00C94BA7" w:rsidP="007E06BE">
      <w:pPr>
        <w:bidi w:val="0"/>
        <w:spacing w:line="276" w:lineRule="auto"/>
        <w:jc w:val="both"/>
        <w:rPr>
          <w:rFonts w:ascii="Calibri" w:hAnsi="Calibri" w:cs="Calibri"/>
          <w:sz w:val="24"/>
          <w:szCs w:val="24"/>
        </w:rPr>
      </w:pPr>
      <w:r>
        <w:rPr>
          <w:rFonts w:ascii="Calibri" w:hAnsi="Calibri" w:cs="Calibri"/>
          <w:b/>
          <w:bCs/>
          <w:sz w:val="24"/>
          <w:szCs w:val="24"/>
        </w:rPr>
        <w:t>Tools</w:t>
      </w:r>
      <w:r>
        <w:rPr>
          <w:rFonts w:ascii="Calibri" w:hAnsi="Calibri" w:cs="Calibri"/>
          <w:sz w:val="24"/>
          <w:szCs w:val="24"/>
        </w:rPr>
        <w:t xml:space="preserve"> </w:t>
      </w:r>
      <w:r w:rsidR="00EA17F7">
        <w:rPr>
          <w:rFonts w:ascii="Calibri" w:hAnsi="Calibri" w:cs="Calibri"/>
          <w:sz w:val="24"/>
          <w:szCs w:val="24"/>
        </w:rPr>
        <w:t>–</w:t>
      </w:r>
      <w:r>
        <w:rPr>
          <w:rFonts w:ascii="Calibri" w:hAnsi="Calibri" w:cs="Calibri"/>
          <w:sz w:val="24"/>
          <w:szCs w:val="24"/>
        </w:rPr>
        <w:t xml:space="preserve"> </w:t>
      </w:r>
      <w:r w:rsidR="00EA17F7">
        <w:rPr>
          <w:rFonts w:ascii="Calibri" w:hAnsi="Calibri" w:cs="Calibri"/>
          <w:sz w:val="24"/>
          <w:szCs w:val="24"/>
        </w:rPr>
        <w:t>out of the understanding of the children’s needs and the various learning abilities based on an approach of numerous intelligences, the Project is developing a variety of tools from the field of interactive-experience-game learning that are used as a foundation for directing and inspiring the center’s volunteers and staff for promoting the activities in the different centers.</w:t>
      </w:r>
    </w:p>
    <w:p w:rsidR="00EA17F7" w:rsidRDefault="00EA17F7" w:rsidP="004C671D">
      <w:pPr>
        <w:bidi w:val="0"/>
        <w:spacing w:line="276" w:lineRule="auto"/>
        <w:jc w:val="both"/>
        <w:rPr>
          <w:rFonts w:ascii="Calibri" w:hAnsi="Calibri" w:cs="Calibri"/>
          <w:sz w:val="24"/>
          <w:szCs w:val="24"/>
        </w:rPr>
      </w:pPr>
      <w:r w:rsidRPr="00131C11">
        <w:rPr>
          <w:rFonts w:ascii="Calibri" w:hAnsi="Calibri" w:cs="Calibri"/>
          <w:b/>
          <w:bCs/>
          <w:color w:val="7030A0"/>
          <w:sz w:val="24"/>
          <w:szCs w:val="24"/>
        </w:rPr>
        <w:t>Concluding 2019</w:t>
      </w:r>
      <w:r>
        <w:rPr>
          <w:rFonts w:ascii="Calibri" w:hAnsi="Calibri" w:cs="Calibri"/>
          <w:sz w:val="24"/>
          <w:szCs w:val="24"/>
        </w:rPr>
        <w:t xml:space="preserve"> – in 2019 five activity booklets were created in the fields of thinking games, motion games, art, science, and training in the environment’s conditions. The booklets were the directives for the work in all centers. The booklets are updated and expanded regularly at the end of each cycle, by collecting the di</w:t>
      </w:r>
      <w:r w:rsidR="00131C11">
        <w:rPr>
          <w:rFonts w:ascii="Calibri" w:hAnsi="Calibri" w:cs="Calibri"/>
          <w:sz w:val="24"/>
          <w:szCs w:val="24"/>
        </w:rPr>
        <w:t xml:space="preserve">fferent activity materials and </w:t>
      </w:r>
      <w:r>
        <w:rPr>
          <w:rFonts w:ascii="Calibri" w:hAnsi="Calibri" w:cs="Calibri"/>
          <w:sz w:val="24"/>
          <w:szCs w:val="24"/>
        </w:rPr>
        <w:t xml:space="preserve">feedback </w:t>
      </w:r>
      <w:r w:rsidR="00131C11">
        <w:rPr>
          <w:rFonts w:ascii="Calibri" w:hAnsi="Calibri" w:cs="Calibri"/>
          <w:sz w:val="24"/>
          <w:szCs w:val="24"/>
        </w:rPr>
        <w:t>from the centers.</w:t>
      </w:r>
    </w:p>
    <w:p w:rsidR="00C546FC" w:rsidRPr="00CA0CEB" w:rsidRDefault="00131C11" w:rsidP="004C671D">
      <w:pPr>
        <w:bidi w:val="0"/>
        <w:spacing w:line="276" w:lineRule="auto"/>
        <w:jc w:val="both"/>
        <w:rPr>
          <w:rFonts w:ascii="Calibri" w:hAnsi="Calibri" w:cs="Calibri"/>
          <w:sz w:val="24"/>
          <w:szCs w:val="24"/>
          <w:rtl/>
        </w:rPr>
      </w:pPr>
      <w:r w:rsidRPr="00131C11">
        <w:rPr>
          <w:rFonts w:ascii="Calibri" w:hAnsi="Calibri" w:cs="Calibri"/>
          <w:b/>
          <w:bCs/>
          <w:color w:val="006666"/>
          <w:sz w:val="24"/>
          <w:szCs w:val="24"/>
        </w:rPr>
        <w:t>Plans for 2020</w:t>
      </w:r>
      <w:r>
        <w:rPr>
          <w:rFonts w:ascii="Calibri" w:hAnsi="Calibri" w:cs="Calibri"/>
          <w:sz w:val="24"/>
          <w:szCs w:val="24"/>
        </w:rPr>
        <w:t xml:space="preserve"> – during the year 2020, the Project will promote the development and writing of 5 additional activity booklets, in a professional manner, in order to expand the activity options in the centers and their compatibility with the target population. The additional fields for the new booklets are music, making books more accessible, developing a communal garden, promoting a healthy lifestyle and environment and sustainability. The execution timetable: January cycle – science and ODT; May cycle – music, books and health; September cycle – communal garden, environment and sustainability.</w:t>
      </w:r>
    </w:p>
    <w:p w:rsidR="00300465" w:rsidRDefault="00300465" w:rsidP="00300465">
      <w:pPr>
        <w:bidi w:val="0"/>
        <w:spacing w:after="0" w:line="276" w:lineRule="auto"/>
        <w:jc w:val="both"/>
        <w:rPr>
          <w:rFonts w:ascii="Calibri" w:hAnsi="Calibri" w:cs="Calibri"/>
          <w:b/>
          <w:bCs/>
          <w:sz w:val="24"/>
          <w:szCs w:val="24"/>
          <w:u w:val="single"/>
        </w:rPr>
      </w:pPr>
    </w:p>
    <w:p w:rsidR="00300465" w:rsidRDefault="00300465" w:rsidP="00300465">
      <w:pPr>
        <w:bidi w:val="0"/>
        <w:spacing w:after="0" w:line="276" w:lineRule="auto"/>
        <w:jc w:val="both"/>
        <w:rPr>
          <w:rFonts w:ascii="Calibri" w:hAnsi="Calibri" w:cs="Calibri"/>
          <w:b/>
          <w:bCs/>
          <w:sz w:val="24"/>
          <w:szCs w:val="24"/>
          <w:u w:val="single"/>
        </w:rPr>
      </w:pPr>
    </w:p>
    <w:p w:rsidR="00300465" w:rsidRDefault="00300465" w:rsidP="00300465">
      <w:pPr>
        <w:bidi w:val="0"/>
        <w:spacing w:after="0" w:line="276" w:lineRule="auto"/>
        <w:jc w:val="both"/>
        <w:rPr>
          <w:rFonts w:ascii="Calibri" w:hAnsi="Calibri" w:cs="Calibri"/>
          <w:b/>
          <w:bCs/>
          <w:sz w:val="24"/>
          <w:szCs w:val="24"/>
          <w:u w:val="single"/>
        </w:rPr>
      </w:pPr>
    </w:p>
    <w:p w:rsidR="00300465" w:rsidRDefault="00131C11" w:rsidP="00300465">
      <w:pPr>
        <w:bidi w:val="0"/>
        <w:spacing w:after="0" w:line="276" w:lineRule="auto"/>
        <w:jc w:val="both"/>
        <w:rPr>
          <w:rFonts w:ascii="Calibri" w:hAnsi="Calibri" w:cs="Calibri"/>
          <w:b/>
          <w:bCs/>
          <w:sz w:val="24"/>
          <w:szCs w:val="24"/>
          <w:u w:val="single"/>
        </w:rPr>
      </w:pPr>
      <w:r>
        <w:rPr>
          <w:rFonts w:ascii="Calibri" w:hAnsi="Calibri" w:cs="Calibri"/>
          <w:b/>
          <w:bCs/>
          <w:sz w:val="24"/>
          <w:szCs w:val="24"/>
          <w:u w:val="single"/>
        </w:rPr>
        <w:lastRenderedPageBreak/>
        <w:t xml:space="preserve">Expanding the target market </w:t>
      </w:r>
      <w:r w:rsidR="00300465">
        <w:rPr>
          <w:rFonts w:ascii="Calibri" w:hAnsi="Calibri" w:cs="Calibri"/>
          <w:b/>
          <w:bCs/>
          <w:sz w:val="24"/>
          <w:szCs w:val="24"/>
          <w:u w:val="single"/>
        </w:rPr>
        <w:t>–</w:t>
      </w:r>
      <w:r>
        <w:rPr>
          <w:rFonts w:ascii="Calibri" w:hAnsi="Calibri" w:cs="Calibri"/>
          <w:b/>
          <w:bCs/>
          <w:sz w:val="24"/>
          <w:szCs w:val="24"/>
          <w:u w:val="single"/>
        </w:rPr>
        <w:t xml:space="preserve"> teenagers</w:t>
      </w:r>
    </w:p>
    <w:p w:rsidR="00131C11" w:rsidRPr="00300465" w:rsidRDefault="00131C11" w:rsidP="00300465">
      <w:pPr>
        <w:bidi w:val="0"/>
        <w:spacing w:after="0" w:line="276" w:lineRule="auto"/>
        <w:jc w:val="both"/>
        <w:rPr>
          <w:rFonts w:ascii="Calibri" w:hAnsi="Calibri" w:cs="Calibri"/>
          <w:b/>
          <w:bCs/>
          <w:sz w:val="24"/>
          <w:szCs w:val="24"/>
          <w:u w:val="single"/>
        </w:rPr>
      </w:pPr>
      <w:r>
        <w:rPr>
          <w:rFonts w:ascii="Calibri" w:hAnsi="Calibri" w:cs="Calibri"/>
          <w:sz w:val="24"/>
          <w:szCs w:val="24"/>
        </w:rPr>
        <w:t xml:space="preserve">As part of the expansion of the Project to different and </w:t>
      </w:r>
      <w:proofErr w:type="gramStart"/>
      <w:r>
        <w:rPr>
          <w:rFonts w:ascii="Calibri" w:hAnsi="Calibri" w:cs="Calibri"/>
          <w:sz w:val="24"/>
          <w:szCs w:val="24"/>
        </w:rPr>
        <w:t>more vast</w:t>
      </w:r>
      <w:proofErr w:type="gramEnd"/>
      <w:r>
        <w:rPr>
          <w:rFonts w:ascii="Calibri" w:hAnsi="Calibri" w:cs="Calibri"/>
          <w:sz w:val="24"/>
          <w:szCs w:val="24"/>
        </w:rPr>
        <w:t xml:space="preserve"> communities, and as part of the continuity approach and the accompanying of the target population in its personal development</w:t>
      </w:r>
      <w:r w:rsidR="004C671D">
        <w:rPr>
          <w:rFonts w:ascii="Calibri" w:hAnsi="Calibri" w:cs="Calibri"/>
          <w:sz w:val="24"/>
          <w:szCs w:val="24"/>
        </w:rPr>
        <w:t>, the Project intends to maintain an ongoing relationship with the children and conduct regular meetings with them throughout their development years on different levels.</w:t>
      </w:r>
    </w:p>
    <w:p w:rsidR="004C671D" w:rsidRPr="001E6735" w:rsidRDefault="004C671D" w:rsidP="004C671D">
      <w:pPr>
        <w:bidi w:val="0"/>
        <w:spacing w:after="0" w:line="276" w:lineRule="auto"/>
        <w:jc w:val="both"/>
        <w:rPr>
          <w:rFonts w:ascii="Calibri" w:hAnsi="Calibri" w:cs="Calibri"/>
          <w:sz w:val="24"/>
          <w:szCs w:val="24"/>
        </w:rPr>
      </w:pPr>
      <w:r w:rsidRPr="004C671D">
        <w:rPr>
          <w:rFonts w:ascii="Calibri" w:hAnsi="Calibri" w:cs="Calibri"/>
          <w:b/>
          <w:bCs/>
          <w:color w:val="006666"/>
          <w:sz w:val="24"/>
          <w:szCs w:val="24"/>
        </w:rPr>
        <w:t>Plans for 2020</w:t>
      </w:r>
      <w:r>
        <w:rPr>
          <w:rFonts w:ascii="Calibri" w:hAnsi="Calibri" w:cs="Calibri"/>
          <w:sz w:val="24"/>
          <w:szCs w:val="24"/>
        </w:rPr>
        <w:t xml:space="preserve"> – the Project will promote the development of professional tools for working with teenagers and will expand its program to higher education institutions, as well as open its gates to more mature populations, according to the potential, suitability and ability of each of the centers. In some of the centers this group will eventually, over time, serve as a group of potential local counselors in our educational centers, upon training. For this purpose, the Project will develop a strategical tool for developing young local leadership alongside the educational aspects of the model and as part of them.</w:t>
      </w:r>
    </w:p>
    <w:p w:rsidR="00C546FC" w:rsidRDefault="00C546FC" w:rsidP="007E06BE">
      <w:pPr>
        <w:bidi w:val="0"/>
        <w:spacing w:after="0" w:line="276" w:lineRule="auto"/>
        <w:jc w:val="both"/>
        <w:rPr>
          <w:rFonts w:ascii="Calibri" w:hAnsi="Calibri" w:cs="Calibri"/>
          <w:b/>
          <w:bCs/>
          <w:sz w:val="24"/>
          <w:szCs w:val="24"/>
          <w:u w:val="single"/>
          <w:rtl/>
        </w:rPr>
      </w:pPr>
    </w:p>
    <w:p w:rsidR="00014227" w:rsidRDefault="00014227" w:rsidP="00014227">
      <w:pPr>
        <w:bidi w:val="0"/>
        <w:spacing w:after="0" w:line="276" w:lineRule="auto"/>
        <w:jc w:val="both"/>
        <w:rPr>
          <w:rFonts w:ascii="Calibri" w:hAnsi="Calibri" w:cs="Calibri"/>
          <w:b/>
          <w:bCs/>
          <w:sz w:val="24"/>
          <w:szCs w:val="24"/>
          <w:u w:val="single"/>
          <w:rtl/>
        </w:rPr>
      </w:pPr>
      <w:r>
        <w:rPr>
          <w:rFonts w:ascii="Calibri" w:hAnsi="Calibri" w:cs="Calibri"/>
          <w:b/>
          <w:bCs/>
          <w:sz w:val="24"/>
          <w:szCs w:val="24"/>
          <w:u w:val="single"/>
        </w:rPr>
        <w:t>Promoting the work and involvement of local change agents</w:t>
      </w:r>
    </w:p>
    <w:p w:rsidR="00014227" w:rsidRPr="000441E7" w:rsidRDefault="00014227" w:rsidP="00014227">
      <w:pPr>
        <w:bidi w:val="0"/>
        <w:spacing w:after="0" w:line="276" w:lineRule="auto"/>
        <w:jc w:val="both"/>
        <w:rPr>
          <w:rFonts w:ascii="Calibri" w:hAnsi="Calibri" w:cs="Calibri"/>
          <w:b/>
          <w:bCs/>
          <w:sz w:val="24"/>
          <w:szCs w:val="24"/>
        </w:rPr>
      </w:pPr>
      <w:r>
        <w:rPr>
          <w:rFonts w:ascii="Calibri" w:hAnsi="Calibri" w:cs="Calibri"/>
          <w:b/>
          <w:bCs/>
          <w:sz w:val="24"/>
          <w:szCs w:val="24"/>
        </w:rPr>
        <w:t>Local partners</w:t>
      </w:r>
    </w:p>
    <w:p w:rsidR="00014227" w:rsidRDefault="00014227" w:rsidP="00014227">
      <w:pPr>
        <w:bidi w:val="0"/>
        <w:spacing w:after="0" w:line="276" w:lineRule="auto"/>
        <w:jc w:val="both"/>
        <w:rPr>
          <w:rFonts w:ascii="Calibri" w:hAnsi="Calibri" w:cs="Calibri"/>
          <w:sz w:val="24"/>
          <w:szCs w:val="24"/>
        </w:rPr>
      </w:pPr>
      <w:r>
        <w:rPr>
          <w:rFonts w:ascii="Calibri" w:hAnsi="Calibri" w:cs="Calibri"/>
          <w:sz w:val="24"/>
          <w:szCs w:val="24"/>
        </w:rPr>
        <w:t>As part of the sustainability approach, in all its destinations, the Project works to find and recruit local partners for a shared development of educational centers – local authorities, education institutions, information and service centers and non-profit organizations in the field of education and other fields relevant to the Project. At the basis of this approach is the principle of true partnership with the local people – the community and other interested parties in the fields relevant to the Project – in order to create a foundation for joint learning, information sharing, and connection with the community, trust and continuity of the program.</w:t>
      </w:r>
    </w:p>
    <w:p w:rsidR="00014227" w:rsidRDefault="00014227" w:rsidP="00DB41CC">
      <w:pPr>
        <w:bidi w:val="0"/>
        <w:spacing w:after="0" w:line="276" w:lineRule="auto"/>
        <w:jc w:val="both"/>
        <w:rPr>
          <w:rFonts w:ascii="Calibri" w:hAnsi="Calibri" w:cs="Calibri"/>
          <w:sz w:val="24"/>
          <w:szCs w:val="24"/>
        </w:rPr>
      </w:pPr>
      <w:r w:rsidRPr="003E1AAB">
        <w:rPr>
          <w:rFonts w:ascii="Calibri" w:hAnsi="Calibri" w:cs="Calibri"/>
          <w:b/>
          <w:bCs/>
          <w:color w:val="7030A0"/>
          <w:sz w:val="24"/>
          <w:szCs w:val="24"/>
        </w:rPr>
        <w:t>Concluding 2019</w:t>
      </w:r>
      <w:r>
        <w:rPr>
          <w:rFonts w:ascii="Calibri" w:hAnsi="Calibri" w:cs="Calibri"/>
          <w:sz w:val="24"/>
          <w:szCs w:val="24"/>
        </w:rPr>
        <w:t xml:space="preserve"> – some of the centers already have a partner, and are in need of establishing the partnership; others conducted the project independently </w:t>
      </w:r>
      <w:r w:rsidR="00DB41CC">
        <w:rPr>
          <w:rFonts w:ascii="Calibri" w:hAnsi="Calibri" w:cs="Calibri"/>
          <w:sz w:val="24"/>
          <w:szCs w:val="24"/>
        </w:rPr>
        <w:t>facing the different clients or the community.</w:t>
      </w:r>
    </w:p>
    <w:p w:rsidR="00DB41CC" w:rsidRDefault="00DB41CC" w:rsidP="00DB41CC">
      <w:pPr>
        <w:bidi w:val="0"/>
        <w:spacing w:after="0" w:line="276" w:lineRule="auto"/>
        <w:jc w:val="both"/>
        <w:rPr>
          <w:rFonts w:ascii="Calibri" w:hAnsi="Calibri" w:cs="Calibri"/>
          <w:sz w:val="24"/>
          <w:szCs w:val="24"/>
        </w:rPr>
      </w:pPr>
      <w:r w:rsidRPr="003E1AAB">
        <w:rPr>
          <w:rFonts w:ascii="Calibri" w:hAnsi="Calibri" w:cs="Calibri"/>
          <w:b/>
          <w:bCs/>
          <w:color w:val="006666"/>
          <w:sz w:val="24"/>
          <w:szCs w:val="24"/>
        </w:rPr>
        <w:t>Plans for 2020</w:t>
      </w:r>
      <w:r>
        <w:rPr>
          <w:rFonts w:ascii="Calibri" w:hAnsi="Calibri" w:cs="Calibri"/>
          <w:sz w:val="24"/>
          <w:szCs w:val="24"/>
        </w:rPr>
        <w:t xml:space="preserve"> – creating and building significant partnerships – at least one in each center – in the different destinations, in order to enrich the discussion, expand the target population and enhance the program. The objective is a partnership that includes a regular interaction with the Project and acts in the shared interest of promoting the Project’s goals in the fields of education and community.</w:t>
      </w:r>
    </w:p>
    <w:p w:rsidR="009637E2" w:rsidRDefault="009637E2" w:rsidP="007E06BE">
      <w:pPr>
        <w:bidi w:val="0"/>
        <w:spacing w:after="0" w:line="276" w:lineRule="auto"/>
        <w:jc w:val="both"/>
        <w:rPr>
          <w:rFonts w:ascii="Calibri" w:hAnsi="Calibri" w:cs="Calibri"/>
          <w:b/>
          <w:bCs/>
          <w:sz w:val="24"/>
          <w:szCs w:val="24"/>
          <w:rtl/>
        </w:rPr>
      </w:pPr>
    </w:p>
    <w:p w:rsidR="009637E2" w:rsidRDefault="009637E2" w:rsidP="007E06BE">
      <w:pPr>
        <w:bidi w:val="0"/>
        <w:spacing w:after="0" w:line="276" w:lineRule="auto"/>
        <w:jc w:val="both"/>
        <w:rPr>
          <w:rFonts w:ascii="Calibri" w:hAnsi="Calibri" w:cs="Calibri"/>
          <w:b/>
          <w:bCs/>
          <w:sz w:val="24"/>
          <w:szCs w:val="24"/>
          <w:rtl/>
        </w:rPr>
      </w:pPr>
    </w:p>
    <w:p w:rsidR="00300465" w:rsidRDefault="00300465" w:rsidP="00DB41CC">
      <w:pPr>
        <w:bidi w:val="0"/>
        <w:spacing w:after="0" w:line="276" w:lineRule="auto"/>
        <w:jc w:val="both"/>
        <w:rPr>
          <w:rFonts w:ascii="Calibri" w:hAnsi="Calibri" w:cs="Calibri"/>
          <w:b/>
          <w:bCs/>
          <w:sz w:val="24"/>
          <w:szCs w:val="24"/>
        </w:rPr>
      </w:pPr>
    </w:p>
    <w:p w:rsidR="00DB41CC" w:rsidRPr="00670C13" w:rsidRDefault="00DB41CC" w:rsidP="00300465">
      <w:pPr>
        <w:bidi w:val="0"/>
        <w:spacing w:after="0" w:line="276" w:lineRule="auto"/>
        <w:jc w:val="both"/>
        <w:rPr>
          <w:rFonts w:ascii="Calibri" w:hAnsi="Calibri" w:cs="Calibri"/>
          <w:b/>
          <w:bCs/>
          <w:sz w:val="24"/>
          <w:szCs w:val="24"/>
          <w:rtl/>
        </w:rPr>
      </w:pPr>
      <w:r>
        <w:rPr>
          <w:rFonts w:ascii="Calibri" w:hAnsi="Calibri" w:cs="Calibri"/>
          <w:b/>
          <w:bCs/>
          <w:sz w:val="24"/>
          <w:szCs w:val="24"/>
        </w:rPr>
        <w:lastRenderedPageBreak/>
        <w:t>Working with the local educational and teaching staff</w:t>
      </w:r>
    </w:p>
    <w:p w:rsidR="00DB41CC" w:rsidRDefault="00DB41CC" w:rsidP="00017222">
      <w:pPr>
        <w:bidi w:val="0"/>
        <w:spacing w:after="0" w:line="276" w:lineRule="auto"/>
        <w:jc w:val="both"/>
        <w:rPr>
          <w:rFonts w:ascii="Calibri" w:hAnsi="Calibri" w:cs="Calibri"/>
          <w:sz w:val="24"/>
          <w:szCs w:val="24"/>
        </w:rPr>
      </w:pPr>
      <w:r>
        <w:rPr>
          <w:rFonts w:ascii="Calibri" w:hAnsi="Calibri" w:cs="Calibri"/>
          <w:sz w:val="24"/>
          <w:szCs w:val="24"/>
        </w:rPr>
        <w:t>As part of the sustainability approach and the organizational ethics, the Project tends to conduct its activities with the required modesty in the communal space in order to make its educational environment an environment that completes the local formal educational program and complements it. In order to do so, the Project encourages the active involvement of the local educational staff in the program and prom</w:t>
      </w:r>
      <w:r w:rsidR="00017222">
        <w:rPr>
          <w:rFonts w:ascii="Calibri" w:hAnsi="Calibri" w:cs="Calibri"/>
          <w:sz w:val="24"/>
          <w:szCs w:val="24"/>
        </w:rPr>
        <w:t>o</w:t>
      </w:r>
      <w:r>
        <w:rPr>
          <w:rFonts w:ascii="Calibri" w:hAnsi="Calibri" w:cs="Calibri"/>
          <w:sz w:val="24"/>
          <w:szCs w:val="24"/>
        </w:rPr>
        <w:t xml:space="preserve">tes getting to know them, </w:t>
      </w:r>
      <w:r w:rsidR="00017222">
        <w:rPr>
          <w:rFonts w:ascii="Calibri" w:hAnsi="Calibri" w:cs="Calibri"/>
          <w:sz w:val="24"/>
          <w:szCs w:val="24"/>
        </w:rPr>
        <w:t xml:space="preserve">their </w:t>
      </w:r>
      <w:r>
        <w:rPr>
          <w:rFonts w:ascii="Calibri" w:hAnsi="Calibri" w:cs="Calibri"/>
          <w:sz w:val="24"/>
          <w:szCs w:val="24"/>
        </w:rPr>
        <w:t xml:space="preserve">involvement and participation, as well as for </w:t>
      </w:r>
      <w:bookmarkStart w:id="0" w:name="_GoBack"/>
      <w:bookmarkEnd w:id="0"/>
      <w:r>
        <w:rPr>
          <w:rFonts w:ascii="Calibri" w:hAnsi="Calibri" w:cs="Calibri"/>
          <w:sz w:val="24"/>
          <w:szCs w:val="24"/>
        </w:rPr>
        <w:t>the purpose of information shar</w:t>
      </w:r>
      <w:r w:rsidR="00017222">
        <w:rPr>
          <w:rFonts w:ascii="Calibri" w:hAnsi="Calibri" w:cs="Calibri"/>
          <w:sz w:val="24"/>
          <w:szCs w:val="24"/>
        </w:rPr>
        <w:t>ing and the continuity of the program in the different educational fields. For this purpose, the Project conducts regular discussions with the local educational staff as well as creates a platform for seminars in which the Program enriches the local educational staff and teaches them new and innovative information in its relevant fields.</w:t>
      </w:r>
    </w:p>
    <w:p w:rsidR="00017222" w:rsidRDefault="00017222" w:rsidP="00017222">
      <w:pPr>
        <w:bidi w:val="0"/>
        <w:spacing w:after="0" w:line="276" w:lineRule="auto"/>
        <w:jc w:val="both"/>
        <w:rPr>
          <w:rFonts w:ascii="Calibri" w:hAnsi="Calibri" w:cs="Calibri"/>
          <w:sz w:val="24"/>
          <w:szCs w:val="24"/>
        </w:rPr>
      </w:pPr>
      <w:r w:rsidRPr="003E1AAB">
        <w:rPr>
          <w:rFonts w:ascii="Calibri" w:hAnsi="Calibri" w:cs="Calibri"/>
          <w:b/>
          <w:bCs/>
          <w:color w:val="7030A0"/>
          <w:sz w:val="24"/>
          <w:szCs w:val="24"/>
        </w:rPr>
        <w:t>Concluding 2019</w:t>
      </w:r>
      <w:r>
        <w:rPr>
          <w:rFonts w:ascii="Calibri" w:hAnsi="Calibri" w:cs="Calibri"/>
          <w:sz w:val="24"/>
          <w:szCs w:val="24"/>
        </w:rPr>
        <w:t xml:space="preserve"> – in most centers, seminars for local teachers are conducted, their purpose being introducing new knowledge and colleague learning in the Project’s fields of specialty. These are very successful seminars that contribute to the familiarization of the community with the Project, sharing the information and its implementation in practice. To this date, the seminars were constructed and conducted on the centers’ staff’s initiative and were based on the program.</w:t>
      </w:r>
    </w:p>
    <w:p w:rsidR="00670C13" w:rsidRDefault="00017222" w:rsidP="008814CF">
      <w:pPr>
        <w:bidi w:val="0"/>
        <w:spacing w:after="0" w:line="276" w:lineRule="auto"/>
        <w:jc w:val="both"/>
        <w:rPr>
          <w:rFonts w:ascii="Calibri" w:hAnsi="Calibri" w:cs="Calibri"/>
          <w:sz w:val="24"/>
          <w:szCs w:val="24"/>
          <w:rtl/>
        </w:rPr>
      </w:pPr>
      <w:r w:rsidRPr="003E1AAB">
        <w:rPr>
          <w:rFonts w:ascii="Calibri" w:hAnsi="Calibri" w:cs="Calibri"/>
          <w:b/>
          <w:bCs/>
          <w:color w:val="006666"/>
          <w:sz w:val="24"/>
          <w:szCs w:val="24"/>
        </w:rPr>
        <w:t>Plans for 2020</w:t>
      </w:r>
      <w:r>
        <w:rPr>
          <w:rFonts w:ascii="Calibri" w:hAnsi="Calibri" w:cs="Calibri"/>
          <w:sz w:val="24"/>
          <w:szCs w:val="24"/>
        </w:rPr>
        <w:t xml:space="preserve"> – 2 or 3 seminar days a year (no more than one each cycle) will be held in each of the Project’s destinations for a number of 25 teachers at least. The seminars will be</w:t>
      </w:r>
      <w:r w:rsidR="008814CF">
        <w:rPr>
          <w:rFonts w:ascii="Calibri" w:hAnsi="Calibri" w:cs="Calibri"/>
          <w:sz w:val="24"/>
          <w:szCs w:val="24"/>
        </w:rPr>
        <w:t xml:space="preserve"> substantial and practical for instilling knowledge, tools and connection to the Project’s activity. In addition, the collaborated work with the local educational staff in the educational fields of the Project will be enhanced in accordance to adjusted working principles (format of seminars and working principles for developing fields in collaboration with field staff).</w:t>
      </w:r>
    </w:p>
    <w:p w:rsidR="00CC6380" w:rsidRDefault="00CC6380" w:rsidP="007E06BE">
      <w:pPr>
        <w:bidi w:val="0"/>
        <w:spacing w:line="276" w:lineRule="auto"/>
        <w:jc w:val="both"/>
        <w:rPr>
          <w:rFonts w:ascii="Calibri" w:hAnsi="Calibri" w:cs="Calibri"/>
          <w:sz w:val="24"/>
          <w:szCs w:val="24"/>
          <w:rtl/>
        </w:rPr>
      </w:pPr>
    </w:p>
    <w:p w:rsidR="008814CF" w:rsidRPr="000441E7" w:rsidRDefault="008814CF" w:rsidP="008814CF">
      <w:pPr>
        <w:bidi w:val="0"/>
        <w:spacing w:after="0" w:line="276" w:lineRule="auto"/>
        <w:jc w:val="both"/>
        <w:rPr>
          <w:rFonts w:ascii="Calibri" w:hAnsi="Calibri" w:cs="Calibri"/>
          <w:b/>
          <w:bCs/>
          <w:sz w:val="24"/>
          <w:szCs w:val="24"/>
          <w:rtl/>
        </w:rPr>
      </w:pPr>
      <w:r>
        <w:rPr>
          <w:rFonts w:ascii="Calibri" w:hAnsi="Calibri" w:cs="Calibri"/>
          <w:b/>
          <w:bCs/>
          <w:sz w:val="24"/>
          <w:szCs w:val="24"/>
        </w:rPr>
        <w:t>Local steering committees</w:t>
      </w:r>
    </w:p>
    <w:p w:rsidR="008814CF" w:rsidRDefault="008814CF" w:rsidP="008814CF">
      <w:pPr>
        <w:bidi w:val="0"/>
        <w:spacing w:after="0" w:line="276" w:lineRule="auto"/>
        <w:jc w:val="both"/>
        <w:rPr>
          <w:rFonts w:ascii="Calibri" w:hAnsi="Calibri" w:cs="Calibri"/>
          <w:sz w:val="24"/>
          <w:szCs w:val="24"/>
        </w:rPr>
      </w:pPr>
      <w:r>
        <w:rPr>
          <w:rFonts w:ascii="Calibri" w:hAnsi="Calibri" w:cs="Calibri"/>
          <w:sz w:val="24"/>
          <w:szCs w:val="24"/>
        </w:rPr>
        <w:t xml:space="preserve">As part of the same principle and the recognition of difference in culture, the Project is in favor of the active involvement of the community in developing and leading the program. </w:t>
      </w:r>
      <w:proofErr w:type="gramStart"/>
      <w:r>
        <w:rPr>
          <w:rFonts w:ascii="Calibri" w:hAnsi="Calibri" w:cs="Calibri"/>
          <w:sz w:val="24"/>
          <w:szCs w:val="24"/>
        </w:rPr>
        <w:t>Individuals that are representatives of the different groups in the society that are interested in the development and promotion of the Project within the local population.</w:t>
      </w:r>
      <w:proofErr w:type="gramEnd"/>
    </w:p>
    <w:p w:rsidR="00C546FC" w:rsidRDefault="00C546FC" w:rsidP="007E06BE">
      <w:pPr>
        <w:bidi w:val="0"/>
        <w:spacing w:after="0" w:line="276" w:lineRule="auto"/>
        <w:jc w:val="both"/>
        <w:rPr>
          <w:rFonts w:ascii="Calibri" w:hAnsi="Calibri" w:cs="Calibri"/>
          <w:sz w:val="24"/>
          <w:szCs w:val="24"/>
        </w:rPr>
      </w:pPr>
    </w:p>
    <w:p w:rsidR="008814CF" w:rsidRDefault="008814CF" w:rsidP="00B224DC">
      <w:pPr>
        <w:bidi w:val="0"/>
        <w:spacing w:after="0" w:line="276" w:lineRule="auto"/>
        <w:jc w:val="both"/>
        <w:rPr>
          <w:rFonts w:ascii="Calibri" w:hAnsi="Calibri" w:cs="Calibri"/>
          <w:sz w:val="24"/>
          <w:szCs w:val="24"/>
        </w:rPr>
      </w:pPr>
      <w:r>
        <w:rPr>
          <w:rFonts w:ascii="Calibri" w:hAnsi="Calibri" w:cs="Calibri"/>
          <w:sz w:val="24"/>
          <w:szCs w:val="24"/>
        </w:rPr>
        <w:t>Steering and accompanying committees of this sort serve as an authentic bridge for the Project to the co</w:t>
      </w:r>
      <w:r w:rsidR="00B224DC">
        <w:rPr>
          <w:rFonts w:ascii="Calibri" w:hAnsi="Calibri" w:cs="Calibri"/>
          <w:sz w:val="24"/>
          <w:szCs w:val="24"/>
        </w:rPr>
        <w:t xml:space="preserve">mmunity, enable mediation to promote trust in the Project and its staff, enable the Project to further get to know and understand the local population and promote the </w:t>
      </w:r>
      <w:r w:rsidR="00B224DC">
        <w:rPr>
          <w:rFonts w:ascii="Calibri" w:hAnsi="Calibri" w:cs="Calibri"/>
          <w:sz w:val="24"/>
          <w:szCs w:val="24"/>
        </w:rPr>
        <w:lastRenderedPageBreak/>
        <w:t>active creation of target, heterogenic groups, relevant to the promotion of the program. The community representative group is in regular contact with the Project for the promotion of its various goals.</w:t>
      </w:r>
    </w:p>
    <w:p w:rsidR="00B224DC" w:rsidRDefault="00B224DC" w:rsidP="00B224DC">
      <w:pPr>
        <w:bidi w:val="0"/>
        <w:spacing w:after="0" w:line="276" w:lineRule="auto"/>
        <w:jc w:val="both"/>
        <w:rPr>
          <w:rFonts w:ascii="Calibri" w:hAnsi="Calibri" w:cs="Calibri"/>
          <w:sz w:val="24"/>
          <w:szCs w:val="24"/>
        </w:rPr>
      </w:pPr>
      <w:r w:rsidRPr="003E1AAB">
        <w:rPr>
          <w:rFonts w:ascii="Calibri" w:hAnsi="Calibri" w:cs="Calibri"/>
          <w:b/>
          <w:bCs/>
          <w:color w:val="7030A0"/>
          <w:sz w:val="24"/>
          <w:szCs w:val="24"/>
        </w:rPr>
        <w:t>Concluding 2019</w:t>
      </w:r>
      <w:r>
        <w:rPr>
          <w:rFonts w:ascii="Calibri" w:hAnsi="Calibri" w:cs="Calibri"/>
          <w:sz w:val="24"/>
          <w:szCs w:val="24"/>
        </w:rPr>
        <w:t xml:space="preserve"> – In three centers (Uganda, Ghana and Mexico) initial trials of establishing communal involvement groups were made – and they are in need of further strengthening.</w:t>
      </w:r>
    </w:p>
    <w:p w:rsidR="00B224DC" w:rsidRDefault="00B224DC" w:rsidP="001D706A">
      <w:pPr>
        <w:bidi w:val="0"/>
        <w:spacing w:after="0" w:line="276" w:lineRule="auto"/>
        <w:jc w:val="both"/>
        <w:rPr>
          <w:rFonts w:ascii="Calibri" w:hAnsi="Calibri" w:cs="Calibri"/>
          <w:sz w:val="24"/>
          <w:szCs w:val="24"/>
        </w:rPr>
      </w:pPr>
      <w:r w:rsidRPr="001D706A">
        <w:rPr>
          <w:rFonts w:ascii="Calibri" w:hAnsi="Calibri" w:cs="Calibri"/>
          <w:b/>
          <w:bCs/>
          <w:color w:val="006666"/>
          <w:sz w:val="24"/>
          <w:szCs w:val="24"/>
        </w:rPr>
        <w:t>Plans for 2020</w:t>
      </w:r>
      <w:r>
        <w:rPr>
          <w:rFonts w:ascii="Calibri" w:hAnsi="Calibri" w:cs="Calibri"/>
          <w:sz w:val="24"/>
          <w:szCs w:val="24"/>
        </w:rPr>
        <w:t xml:space="preserve"> – In accordance </w:t>
      </w:r>
      <w:r w:rsidR="001D706A">
        <w:rPr>
          <w:rFonts w:ascii="Calibri" w:hAnsi="Calibri" w:cs="Calibri"/>
          <w:sz w:val="24"/>
          <w:szCs w:val="24"/>
        </w:rPr>
        <w:t>w</w:t>
      </w:r>
      <w:r>
        <w:rPr>
          <w:rFonts w:ascii="Calibri" w:hAnsi="Calibri" w:cs="Calibri"/>
          <w:sz w:val="24"/>
          <w:szCs w:val="24"/>
        </w:rPr>
        <w:t>ith the local population and the different partners – in each of the Project’s destinations a group of interested individuals with capabilities will be developed, which will take active part in decisions regarding the development of the Project, the promotion and implementation of professional initiatives of the Project in the community in order to fulfill its vision and goals.</w:t>
      </w:r>
    </w:p>
    <w:p w:rsidR="001D706A" w:rsidRPr="00B778E0" w:rsidRDefault="001D706A" w:rsidP="001D706A">
      <w:pPr>
        <w:bidi w:val="0"/>
        <w:spacing w:after="0" w:line="276" w:lineRule="auto"/>
        <w:jc w:val="both"/>
        <w:rPr>
          <w:rFonts w:ascii="Calibri" w:hAnsi="Calibri" w:cs="Calibri"/>
          <w:sz w:val="24"/>
          <w:szCs w:val="24"/>
        </w:rPr>
      </w:pPr>
      <w:r>
        <w:rPr>
          <w:rFonts w:ascii="Calibri" w:hAnsi="Calibri" w:cs="Calibri"/>
          <w:sz w:val="24"/>
          <w:szCs w:val="24"/>
        </w:rPr>
        <w:t>This steering committee will include no less than 5 local people – representatives of the relevant target populations. Each of these committees will build a work plan and maintain regular contact with the Project, which will include at least one monthly meeting with the center’s staff.</w:t>
      </w:r>
    </w:p>
    <w:p w:rsidR="007C7E7F" w:rsidRDefault="007C7E7F" w:rsidP="007E06BE">
      <w:pPr>
        <w:bidi w:val="0"/>
        <w:spacing w:line="276" w:lineRule="auto"/>
        <w:jc w:val="both"/>
        <w:rPr>
          <w:rFonts w:ascii="Calibri" w:hAnsi="Calibri" w:cs="Calibri"/>
          <w:b/>
          <w:bCs/>
          <w:sz w:val="24"/>
          <w:szCs w:val="24"/>
          <w:rtl/>
        </w:rPr>
      </w:pPr>
    </w:p>
    <w:p w:rsidR="009637E2" w:rsidRDefault="009637E2" w:rsidP="007E06BE">
      <w:pPr>
        <w:bidi w:val="0"/>
        <w:spacing w:line="276" w:lineRule="auto"/>
        <w:jc w:val="both"/>
        <w:rPr>
          <w:rFonts w:ascii="Calibri" w:hAnsi="Calibri" w:cs="Calibri"/>
          <w:b/>
          <w:bCs/>
          <w:sz w:val="24"/>
          <w:szCs w:val="24"/>
          <w:rtl/>
        </w:rPr>
      </w:pPr>
    </w:p>
    <w:p w:rsidR="001D706A" w:rsidRPr="00856B31" w:rsidRDefault="001D706A" w:rsidP="001D706A">
      <w:pPr>
        <w:bidi w:val="0"/>
        <w:spacing w:after="0" w:line="276" w:lineRule="auto"/>
        <w:jc w:val="both"/>
        <w:rPr>
          <w:rFonts w:ascii="Calibri" w:hAnsi="Calibri" w:cs="Calibri"/>
          <w:b/>
          <w:bCs/>
          <w:sz w:val="24"/>
          <w:szCs w:val="24"/>
        </w:rPr>
      </w:pPr>
      <w:r>
        <w:rPr>
          <w:rFonts w:ascii="Calibri" w:hAnsi="Calibri" w:cs="Calibri"/>
          <w:b/>
          <w:bCs/>
          <w:sz w:val="24"/>
          <w:szCs w:val="24"/>
        </w:rPr>
        <w:t>Integrating local counselors in the centers</w:t>
      </w:r>
    </w:p>
    <w:p w:rsidR="001D706A" w:rsidRDefault="001D706A" w:rsidP="001D706A">
      <w:pPr>
        <w:bidi w:val="0"/>
        <w:spacing w:after="0" w:line="276" w:lineRule="auto"/>
        <w:jc w:val="both"/>
        <w:rPr>
          <w:rFonts w:ascii="Calibri" w:hAnsi="Calibri" w:cs="Calibri"/>
          <w:sz w:val="24"/>
          <w:szCs w:val="24"/>
        </w:rPr>
      </w:pPr>
      <w:r>
        <w:rPr>
          <w:rFonts w:ascii="Calibri" w:hAnsi="Calibri" w:cs="Calibri"/>
          <w:sz w:val="24"/>
          <w:szCs w:val="24"/>
        </w:rPr>
        <w:t xml:space="preserve">Due to the need of a cultural bridge, the Project aspires to include local teams in the </w:t>
      </w:r>
      <w:r>
        <w:rPr>
          <w:rFonts w:ascii="Calibri" w:hAnsi="Calibri" w:cs="Calibri"/>
          <w:sz w:val="24"/>
          <w:szCs w:val="24"/>
        </w:rPr>
        <w:t xml:space="preserve">regular </w:t>
      </w:r>
      <w:r>
        <w:rPr>
          <w:rFonts w:ascii="Calibri" w:hAnsi="Calibri" w:cs="Calibri"/>
          <w:sz w:val="24"/>
          <w:szCs w:val="24"/>
        </w:rPr>
        <w:t>educational activities, which will work shoulder to shoulder with the Project’s staff. In each of the Project’s destinations, it aspires to find and recruit young people or students from the local community, which will undergo training suitable for the Project’s educational activity, and will take part in the program as counselors.</w:t>
      </w:r>
    </w:p>
    <w:p w:rsidR="001D706A" w:rsidRDefault="001D706A" w:rsidP="001D706A">
      <w:pPr>
        <w:bidi w:val="0"/>
        <w:spacing w:after="0" w:line="276" w:lineRule="auto"/>
        <w:jc w:val="both"/>
        <w:rPr>
          <w:rFonts w:ascii="Calibri" w:hAnsi="Calibri" w:cs="Calibri"/>
          <w:sz w:val="24"/>
          <w:szCs w:val="24"/>
        </w:rPr>
      </w:pPr>
      <w:r w:rsidRPr="003E1AAB">
        <w:rPr>
          <w:rFonts w:ascii="Calibri" w:hAnsi="Calibri" w:cs="Calibri"/>
          <w:b/>
          <w:bCs/>
          <w:color w:val="7030A0"/>
          <w:sz w:val="24"/>
          <w:szCs w:val="24"/>
        </w:rPr>
        <w:t>Concluding 2019</w:t>
      </w:r>
      <w:r>
        <w:rPr>
          <w:rFonts w:ascii="Calibri" w:hAnsi="Calibri" w:cs="Calibri"/>
          <w:sz w:val="24"/>
          <w:szCs w:val="24"/>
        </w:rPr>
        <w:t xml:space="preserve"> – not yet implemented.</w:t>
      </w:r>
    </w:p>
    <w:p w:rsidR="001D706A" w:rsidRDefault="001D706A" w:rsidP="00804455">
      <w:pPr>
        <w:bidi w:val="0"/>
        <w:spacing w:after="0" w:line="276" w:lineRule="auto"/>
        <w:jc w:val="both"/>
        <w:rPr>
          <w:rFonts w:ascii="Calibri" w:hAnsi="Calibri" w:cs="Calibri"/>
          <w:sz w:val="24"/>
          <w:szCs w:val="24"/>
        </w:rPr>
      </w:pPr>
      <w:r w:rsidRPr="003E1AAB">
        <w:rPr>
          <w:rFonts w:ascii="Calibri" w:hAnsi="Calibri" w:cs="Calibri"/>
          <w:b/>
          <w:bCs/>
          <w:color w:val="006666"/>
          <w:sz w:val="24"/>
          <w:szCs w:val="24"/>
        </w:rPr>
        <w:t>Plans for 2020</w:t>
      </w:r>
      <w:r>
        <w:rPr>
          <w:rFonts w:ascii="Calibri" w:hAnsi="Calibri" w:cs="Calibri"/>
          <w:sz w:val="24"/>
          <w:szCs w:val="24"/>
        </w:rPr>
        <w:t xml:space="preserve"> – In accordance with suitability and capability – the Program will examine different integration options in the centers with the help of local authorities. Some centers have the potential for recruiting education students from local universities or colleges in return for a scholarship </w:t>
      </w:r>
      <w:r w:rsidR="00804455">
        <w:rPr>
          <w:rFonts w:ascii="Calibri" w:hAnsi="Calibri" w:cs="Calibri"/>
          <w:sz w:val="24"/>
          <w:szCs w:val="24"/>
        </w:rPr>
        <w:t>as part of a</w:t>
      </w:r>
      <w:r>
        <w:rPr>
          <w:rFonts w:ascii="Calibri" w:hAnsi="Calibri" w:cs="Calibri"/>
          <w:sz w:val="24"/>
          <w:szCs w:val="24"/>
        </w:rPr>
        <w:t xml:space="preserve"> practical educational practice in the center.</w:t>
      </w:r>
      <w:r w:rsidR="00804455">
        <w:rPr>
          <w:rFonts w:ascii="Calibri" w:hAnsi="Calibri" w:cs="Calibri"/>
          <w:sz w:val="24"/>
          <w:szCs w:val="24"/>
        </w:rPr>
        <w:t xml:space="preserve"> In other centers, local young people will be nurtured in programs resembling a local leadership </w:t>
      </w:r>
      <w:r w:rsidR="003E1AAB">
        <w:rPr>
          <w:rFonts w:ascii="Calibri" w:hAnsi="Calibri" w:cs="Calibri"/>
          <w:sz w:val="24"/>
          <w:szCs w:val="24"/>
        </w:rPr>
        <w:t>group</w:t>
      </w:r>
      <w:r w:rsidR="00804455">
        <w:rPr>
          <w:rFonts w:ascii="Calibri" w:hAnsi="Calibri" w:cs="Calibri"/>
          <w:sz w:val="24"/>
          <w:szCs w:val="24"/>
        </w:rPr>
        <w:t xml:space="preserve"> and in an ongoing empowering process, will be trained and integrated in the program. Throughout the year 2020 this process will begin in the centers – each destination in accordance with the local circumstances and capabilities. In the first stage (2020) a pilot involving four local educational or communal counselors (maximum) – part of them voluntarily and part of them in return for a scholarship – will be conducted.</w:t>
      </w:r>
    </w:p>
    <w:p w:rsidR="00CF2325" w:rsidRDefault="00CF2325" w:rsidP="007E06BE">
      <w:pPr>
        <w:bidi w:val="0"/>
        <w:spacing w:line="276" w:lineRule="auto"/>
        <w:jc w:val="both"/>
        <w:rPr>
          <w:rFonts w:ascii="Calibri" w:hAnsi="Calibri" w:cs="Calibri"/>
          <w:sz w:val="24"/>
          <w:szCs w:val="24"/>
          <w:rtl/>
        </w:rPr>
      </w:pPr>
    </w:p>
    <w:p w:rsidR="00804455" w:rsidRPr="00856B31" w:rsidRDefault="00804455" w:rsidP="00804455">
      <w:pPr>
        <w:bidi w:val="0"/>
        <w:spacing w:after="0" w:line="276" w:lineRule="auto"/>
        <w:jc w:val="both"/>
        <w:rPr>
          <w:rFonts w:ascii="Calibri" w:hAnsi="Calibri" w:cs="Calibri"/>
          <w:b/>
          <w:bCs/>
          <w:sz w:val="24"/>
          <w:szCs w:val="24"/>
          <w:u w:val="single"/>
          <w:rtl/>
        </w:rPr>
      </w:pPr>
      <w:r>
        <w:rPr>
          <w:rFonts w:ascii="Calibri" w:hAnsi="Calibri" w:cs="Calibri"/>
          <w:b/>
          <w:bCs/>
          <w:sz w:val="24"/>
          <w:szCs w:val="24"/>
          <w:u w:val="single"/>
        </w:rPr>
        <w:lastRenderedPageBreak/>
        <w:t>Exposure in the community</w:t>
      </w:r>
    </w:p>
    <w:p w:rsidR="00804455" w:rsidRDefault="00804455" w:rsidP="003E1AAB">
      <w:pPr>
        <w:bidi w:val="0"/>
        <w:spacing w:after="0" w:line="276" w:lineRule="auto"/>
        <w:jc w:val="both"/>
        <w:rPr>
          <w:rFonts w:ascii="Calibri" w:hAnsi="Calibri" w:cs="Calibri"/>
          <w:sz w:val="24"/>
          <w:szCs w:val="24"/>
        </w:rPr>
      </w:pPr>
      <w:r>
        <w:rPr>
          <w:rFonts w:ascii="Calibri" w:hAnsi="Calibri" w:cs="Calibri"/>
          <w:sz w:val="24"/>
          <w:szCs w:val="24"/>
        </w:rPr>
        <w:t xml:space="preserve">As part of the Project’s professional agenda – which aspires to be an integral part of the community, and not an independent, foreign entity within in the community or beside it – the Project encourages and promotes systematic exposure of the program in the community. Through various activities in and with the community, the Project lays a foundation of ongoing exposure to and familiarization with </w:t>
      </w:r>
      <w:r w:rsidR="003E1AAB">
        <w:rPr>
          <w:rFonts w:ascii="Calibri" w:hAnsi="Calibri" w:cs="Calibri"/>
          <w:sz w:val="24"/>
          <w:szCs w:val="24"/>
        </w:rPr>
        <w:t>the Project in the community – a foundation and basis for mutual, involved and active discussion, which provides the Project with legitimacy from the community and expands its activity and target population involved in its activities.</w:t>
      </w:r>
    </w:p>
    <w:p w:rsidR="003E1AAB" w:rsidRDefault="003E1AAB" w:rsidP="003E1AAB">
      <w:pPr>
        <w:bidi w:val="0"/>
        <w:spacing w:after="0" w:line="276" w:lineRule="auto"/>
        <w:jc w:val="both"/>
        <w:rPr>
          <w:rFonts w:ascii="Calibri" w:hAnsi="Calibri" w:cs="Calibri"/>
          <w:sz w:val="24"/>
          <w:szCs w:val="24"/>
        </w:rPr>
      </w:pPr>
      <w:r w:rsidRPr="003E1AAB">
        <w:rPr>
          <w:rFonts w:ascii="Calibri" w:hAnsi="Calibri" w:cs="Calibri"/>
          <w:b/>
          <w:bCs/>
          <w:color w:val="7030A0"/>
          <w:sz w:val="24"/>
          <w:szCs w:val="24"/>
        </w:rPr>
        <w:t>Concluding 2019</w:t>
      </w:r>
      <w:r>
        <w:rPr>
          <w:rFonts w:ascii="Calibri" w:hAnsi="Calibri" w:cs="Calibri"/>
          <w:sz w:val="24"/>
          <w:szCs w:val="24"/>
        </w:rPr>
        <w:t xml:space="preserve"> – part of the centers held successful </w:t>
      </w:r>
      <w:r w:rsidR="00646748">
        <w:rPr>
          <w:rFonts w:ascii="Calibri" w:hAnsi="Calibri" w:cs="Calibri"/>
          <w:sz w:val="24"/>
          <w:szCs w:val="24"/>
        </w:rPr>
        <w:t xml:space="preserve">“peak </w:t>
      </w:r>
      <w:r>
        <w:rPr>
          <w:rFonts w:ascii="Calibri" w:hAnsi="Calibri" w:cs="Calibri"/>
          <w:sz w:val="24"/>
          <w:szCs w:val="24"/>
        </w:rPr>
        <w:t>events</w:t>
      </w:r>
      <w:r w:rsidR="00646748">
        <w:rPr>
          <w:rFonts w:ascii="Calibri" w:hAnsi="Calibri" w:cs="Calibri"/>
          <w:sz w:val="24"/>
          <w:szCs w:val="24"/>
        </w:rPr>
        <w:t>”</w:t>
      </w:r>
      <w:r>
        <w:rPr>
          <w:rFonts w:ascii="Calibri" w:hAnsi="Calibri" w:cs="Calibri"/>
          <w:sz w:val="24"/>
          <w:szCs w:val="24"/>
        </w:rPr>
        <w:t xml:space="preserve"> that led to the significant exposure of the community to the Project.</w:t>
      </w:r>
    </w:p>
    <w:p w:rsidR="00694EFB" w:rsidRDefault="003E1AAB" w:rsidP="003E1AAB">
      <w:pPr>
        <w:bidi w:val="0"/>
        <w:spacing w:after="0" w:line="276" w:lineRule="auto"/>
        <w:jc w:val="both"/>
        <w:rPr>
          <w:rFonts w:ascii="Calibri" w:hAnsi="Calibri" w:cs="Calibri"/>
          <w:sz w:val="24"/>
          <w:szCs w:val="24"/>
          <w:rtl/>
        </w:rPr>
      </w:pPr>
      <w:r w:rsidRPr="003E1AAB">
        <w:rPr>
          <w:rFonts w:ascii="Calibri" w:hAnsi="Calibri" w:cs="Calibri"/>
          <w:b/>
          <w:bCs/>
          <w:color w:val="006666"/>
          <w:sz w:val="24"/>
          <w:szCs w:val="24"/>
        </w:rPr>
        <w:t>Plans for 2020</w:t>
      </w:r>
      <w:r>
        <w:rPr>
          <w:rFonts w:ascii="Calibri" w:hAnsi="Calibri" w:cs="Calibri"/>
          <w:sz w:val="24"/>
          <w:szCs w:val="24"/>
        </w:rPr>
        <w:t xml:space="preserve"> – in each of the destinations, an event will be held once a cycle, designed to launch, expand and encourage the exposure to the Project in more target populations (parents, teachers and relevant institutions) and their involvement in the program.</w:t>
      </w:r>
      <w:r w:rsidR="008F5ADE" w:rsidRPr="001E6735">
        <w:rPr>
          <w:rFonts w:ascii="Calibri" w:hAnsi="Calibri" w:cs="Calibri" w:hint="cs"/>
          <w:sz w:val="24"/>
          <w:szCs w:val="24"/>
          <w:rtl/>
        </w:rPr>
        <w:t xml:space="preserve"> </w:t>
      </w:r>
    </w:p>
    <w:p w:rsidR="00670C13" w:rsidRDefault="00670C13" w:rsidP="007E06BE">
      <w:pPr>
        <w:bidi w:val="0"/>
        <w:spacing w:line="276" w:lineRule="auto"/>
        <w:jc w:val="both"/>
        <w:rPr>
          <w:rFonts w:ascii="Calibri" w:hAnsi="Calibri" w:cs="Calibri"/>
          <w:sz w:val="24"/>
          <w:szCs w:val="24"/>
          <w:rtl/>
        </w:rPr>
      </w:pPr>
    </w:p>
    <w:p w:rsidR="00670C13" w:rsidRDefault="00670C13" w:rsidP="007E06BE">
      <w:pPr>
        <w:bidi w:val="0"/>
        <w:spacing w:line="276" w:lineRule="auto"/>
        <w:jc w:val="both"/>
        <w:rPr>
          <w:rFonts w:ascii="Calibri" w:hAnsi="Calibri" w:cs="Calibri"/>
          <w:sz w:val="24"/>
          <w:szCs w:val="24"/>
          <w:rtl/>
        </w:rPr>
      </w:pPr>
    </w:p>
    <w:p w:rsidR="00670C13" w:rsidRDefault="00670C13" w:rsidP="007E06BE">
      <w:pPr>
        <w:bidi w:val="0"/>
        <w:spacing w:line="276" w:lineRule="auto"/>
        <w:jc w:val="both"/>
        <w:rPr>
          <w:rFonts w:ascii="Calibri" w:hAnsi="Calibri" w:cs="Calibri"/>
          <w:sz w:val="24"/>
          <w:szCs w:val="24"/>
          <w:rtl/>
        </w:rPr>
      </w:pPr>
    </w:p>
    <w:p w:rsidR="00CC6380" w:rsidRDefault="00CC6380" w:rsidP="007E06BE">
      <w:pPr>
        <w:bidi w:val="0"/>
        <w:spacing w:line="276" w:lineRule="auto"/>
        <w:jc w:val="both"/>
        <w:rPr>
          <w:rFonts w:ascii="Calibri" w:hAnsi="Calibri" w:cs="Calibri"/>
          <w:sz w:val="24"/>
          <w:szCs w:val="24"/>
          <w:rtl/>
        </w:rPr>
      </w:pPr>
    </w:p>
    <w:p w:rsidR="00CD5AB0" w:rsidRDefault="00CD5AB0" w:rsidP="007E06BE">
      <w:pPr>
        <w:bidi w:val="0"/>
        <w:spacing w:line="276" w:lineRule="auto"/>
        <w:jc w:val="both"/>
        <w:rPr>
          <w:rFonts w:ascii="Calibri" w:hAnsi="Calibri" w:cs="Calibri"/>
          <w:sz w:val="24"/>
          <w:szCs w:val="24"/>
          <w:rtl/>
        </w:rPr>
      </w:pPr>
    </w:p>
    <w:p w:rsidR="00B778E0" w:rsidRDefault="00B778E0" w:rsidP="007E06BE">
      <w:pPr>
        <w:bidi w:val="0"/>
        <w:spacing w:line="276" w:lineRule="auto"/>
        <w:jc w:val="both"/>
        <w:rPr>
          <w:rFonts w:ascii="Calibri" w:hAnsi="Calibri" w:cs="Calibri"/>
          <w:sz w:val="24"/>
          <w:szCs w:val="24"/>
          <w:rtl/>
        </w:rPr>
      </w:pPr>
    </w:p>
    <w:p w:rsidR="003E1AAB" w:rsidRDefault="003E1AAB" w:rsidP="003E1AAB">
      <w:pPr>
        <w:bidi w:val="0"/>
        <w:spacing w:line="276" w:lineRule="auto"/>
        <w:jc w:val="center"/>
        <w:rPr>
          <w:rFonts w:ascii="Calibri" w:hAnsi="Calibri" w:cs="Calibri"/>
          <w:b/>
          <w:bCs/>
          <w:sz w:val="28"/>
          <w:szCs w:val="28"/>
          <w:rtl/>
        </w:rPr>
      </w:pPr>
      <w:r>
        <w:rPr>
          <w:rFonts w:ascii="Calibri" w:hAnsi="Calibri" w:cs="Calibri"/>
          <w:b/>
          <w:bCs/>
          <w:sz w:val="28"/>
          <w:szCs w:val="28"/>
        </w:rPr>
        <w:t>Professional Development 2020 - Mexico</w:t>
      </w:r>
    </w:p>
    <w:p w:rsidR="007B51E4" w:rsidRDefault="003E1AAB" w:rsidP="007E06BE">
      <w:pPr>
        <w:bidi w:val="0"/>
        <w:spacing w:after="0" w:line="276" w:lineRule="auto"/>
        <w:rPr>
          <w:rFonts w:ascii="Calibri" w:hAnsi="Calibri" w:cs="Calibri"/>
          <w:b/>
          <w:bCs/>
          <w:sz w:val="28"/>
          <w:szCs w:val="28"/>
          <w:rtl/>
        </w:rPr>
      </w:pPr>
      <w:r>
        <w:rPr>
          <w:rFonts w:ascii="Calibri" w:hAnsi="Calibri" w:cs="Calibri"/>
          <w:b/>
          <w:bCs/>
          <w:sz w:val="24"/>
          <w:szCs w:val="24"/>
        </w:rPr>
        <w:t>December 2019 status</w:t>
      </w:r>
    </w:p>
    <w:tbl>
      <w:tblPr>
        <w:tblStyle w:val="TableGrid"/>
        <w:bidiVisual/>
        <w:tblW w:w="14212" w:type="dxa"/>
        <w:tblLook w:val="04A0" w:firstRow="1" w:lastRow="0" w:firstColumn="1" w:lastColumn="0" w:noHBand="0" w:noVBand="1"/>
      </w:tblPr>
      <w:tblGrid>
        <w:gridCol w:w="1487"/>
        <w:gridCol w:w="1953"/>
        <w:gridCol w:w="1842"/>
        <w:gridCol w:w="1701"/>
        <w:gridCol w:w="2268"/>
        <w:gridCol w:w="1843"/>
        <w:gridCol w:w="3118"/>
      </w:tblGrid>
      <w:tr w:rsidR="00F94D10" w:rsidRPr="00CC6380" w:rsidTr="00734619">
        <w:tc>
          <w:tcPr>
            <w:tcW w:w="1487" w:type="dxa"/>
            <w:shd w:val="clear" w:color="auto" w:fill="2E74B5" w:themeFill="accent1" w:themeFillShade="BF"/>
          </w:tcPr>
          <w:p w:rsidR="00F94D10" w:rsidRDefault="00785294" w:rsidP="00785294">
            <w:pPr>
              <w:bidi w:val="0"/>
              <w:spacing w:line="276" w:lineRule="auto"/>
              <w:jc w:val="center"/>
              <w:rPr>
                <w:rFonts w:ascii="Calibri" w:hAnsi="Calibri" w:cs="Calibri"/>
                <w:b/>
                <w:bCs/>
                <w:sz w:val="24"/>
                <w:szCs w:val="24"/>
              </w:rPr>
            </w:pPr>
            <w:r>
              <w:rPr>
                <w:rFonts w:ascii="Calibri" w:hAnsi="Calibri" w:cs="Calibri"/>
                <w:b/>
                <w:bCs/>
                <w:sz w:val="24"/>
                <w:szCs w:val="24"/>
              </w:rPr>
              <w:t>Paloma Village</w:t>
            </w:r>
            <w:r w:rsidR="00F94D10">
              <w:rPr>
                <w:rFonts w:ascii="Calibri" w:hAnsi="Calibri" w:cs="Calibri" w:hint="cs"/>
                <w:b/>
                <w:bCs/>
                <w:sz w:val="24"/>
                <w:szCs w:val="24"/>
                <w:rtl/>
              </w:rPr>
              <w:t xml:space="preserve"> </w:t>
            </w:r>
          </w:p>
          <w:p w:rsidR="00785294" w:rsidRPr="00CC6380" w:rsidRDefault="00785294" w:rsidP="00785294">
            <w:pPr>
              <w:bidi w:val="0"/>
              <w:spacing w:line="276" w:lineRule="auto"/>
              <w:jc w:val="center"/>
              <w:rPr>
                <w:rFonts w:ascii="Calibri" w:hAnsi="Calibri" w:cs="Calibri"/>
                <w:b/>
                <w:bCs/>
                <w:sz w:val="24"/>
                <w:szCs w:val="24"/>
                <w:rtl/>
              </w:rPr>
            </w:pPr>
            <w:r>
              <w:rPr>
                <w:rFonts w:ascii="Calibri" w:hAnsi="Calibri" w:cs="Calibri"/>
                <w:b/>
                <w:bCs/>
                <w:sz w:val="24"/>
                <w:szCs w:val="24"/>
              </w:rPr>
              <w:t>Hidalgo</w:t>
            </w:r>
          </w:p>
          <w:p w:rsidR="00F94D10" w:rsidRPr="00CC6380" w:rsidRDefault="00F94D10" w:rsidP="007E06BE">
            <w:pPr>
              <w:bidi w:val="0"/>
              <w:spacing w:line="276" w:lineRule="auto"/>
              <w:jc w:val="center"/>
              <w:rPr>
                <w:rFonts w:ascii="Calibri" w:hAnsi="Calibri" w:cs="Calibri"/>
                <w:b/>
                <w:bCs/>
                <w:sz w:val="24"/>
                <w:szCs w:val="24"/>
                <w:rtl/>
              </w:rPr>
            </w:pPr>
          </w:p>
        </w:tc>
        <w:tc>
          <w:tcPr>
            <w:tcW w:w="1953" w:type="dxa"/>
            <w:shd w:val="clear" w:color="auto" w:fill="FFC000"/>
          </w:tcPr>
          <w:p w:rsidR="00785294" w:rsidRDefault="00785294" w:rsidP="007E06BE">
            <w:pPr>
              <w:bidi w:val="0"/>
              <w:spacing w:line="276" w:lineRule="auto"/>
              <w:jc w:val="center"/>
              <w:rPr>
                <w:rFonts w:ascii="Calibri" w:hAnsi="Calibri" w:cs="Calibri"/>
                <w:b/>
                <w:bCs/>
                <w:sz w:val="24"/>
                <w:szCs w:val="24"/>
              </w:rPr>
            </w:pPr>
            <w:r>
              <w:rPr>
                <w:rFonts w:ascii="Calibri" w:hAnsi="Calibri" w:cs="Calibri"/>
                <w:b/>
                <w:bCs/>
                <w:sz w:val="24"/>
                <w:szCs w:val="24"/>
              </w:rPr>
              <w:t>6 elementary schools</w:t>
            </w:r>
          </w:p>
          <w:p w:rsidR="00F94D10" w:rsidRDefault="00F94D10" w:rsidP="00785294">
            <w:pPr>
              <w:bidi w:val="0"/>
              <w:spacing w:line="276" w:lineRule="auto"/>
              <w:jc w:val="center"/>
              <w:rPr>
                <w:rFonts w:ascii="Calibri" w:hAnsi="Calibri" w:cs="Calibri"/>
                <w:b/>
                <w:bCs/>
                <w:sz w:val="24"/>
                <w:szCs w:val="24"/>
              </w:rPr>
            </w:pPr>
            <w:r>
              <w:rPr>
                <w:rFonts w:ascii="Calibri" w:hAnsi="Calibri" w:cs="Calibri" w:hint="cs"/>
                <w:b/>
                <w:bCs/>
                <w:sz w:val="24"/>
                <w:szCs w:val="24"/>
                <w:rtl/>
              </w:rPr>
              <w:t xml:space="preserve"> </w:t>
            </w:r>
            <w:proofErr w:type="spellStart"/>
            <w:r>
              <w:rPr>
                <w:rFonts w:ascii="Calibri" w:hAnsi="Calibri" w:cs="Calibri"/>
                <w:b/>
                <w:bCs/>
                <w:sz w:val="24"/>
                <w:szCs w:val="24"/>
              </w:rPr>
              <w:t>conafe</w:t>
            </w:r>
            <w:proofErr w:type="spellEnd"/>
          </w:p>
          <w:p w:rsidR="00F94D10" w:rsidRDefault="00785294" w:rsidP="00785294">
            <w:pPr>
              <w:bidi w:val="0"/>
              <w:spacing w:line="276" w:lineRule="auto"/>
              <w:jc w:val="center"/>
              <w:rPr>
                <w:rFonts w:ascii="Calibri" w:hAnsi="Calibri" w:cs="Calibri"/>
                <w:b/>
                <w:bCs/>
                <w:sz w:val="24"/>
                <w:szCs w:val="24"/>
              </w:rPr>
            </w:pPr>
            <w:r>
              <w:rPr>
                <w:rFonts w:ascii="Calibri" w:hAnsi="Calibri" w:cs="Calibri"/>
                <w:b/>
                <w:bCs/>
                <w:sz w:val="24"/>
                <w:szCs w:val="24"/>
              </w:rPr>
              <w:t>2 elementary schools Paloma</w:t>
            </w:r>
          </w:p>
          <w:p w:rsidR="00F94D10" w:rsidRPr="00CC6380" w:rsidRDefault="00785294" w:rsidP="007E06BE">
            <w:pPr>
              <w:bidi w:val="0"/>
              <w:spacing w:line="276" w:lineRule="auto"/>
              <w:jc w:val="center"/>
              <w:rPr>
                <w:rFonts w:ascii="Calibri" w:hAnsi="Calibri" w:cs="Calibri"/>
                <w:b/>
                <w:bCs/>
                <w:sz w:val="24"/>
                <w:szCs w:val="24"/>
              </w:rPr>
            </w:pPr>
            <w:r>
              <w:rPr>
                <w:rFonts w:ascii="Calibri" w:hAnsi="Calibri" w:cs="Calibri"/>
                <w:b/>
                <w:bCs/>
                <w:sz w:val="24"/>
                <w:szCs w:val="24"/>
              </w:rPr>
              <w:lastRenderedPageBreak/>
              <w:t>1 high school Paloma</w:t>
            </w:r>
          </w:p>
        </w:tc>
        <w:tc>
          <w:tcPr>
            <w:tcW w:w="1842" w:type="dxa"/>
            <w:shd w:val="clear" w:color="auto" w:fill="C45911" w:themeFill="accent2" w:themeFillShade="BF"/>
          </w:tcPr>
          <w:p w:rsidR="00F94D10" w:rsidRPr="00CC6380" w:rsidRDefault="00785294" w:rsidP="007E06BE">
            <w:pPr>
              <w:bidi w:val="0"/>
              <w:spacing w:line="276" w:lineRule="auto"/>
              <w:jc w:val="center"/>
              <w:rPr>
                <w:rFonts w:ascii="Calibri" w:hAnsi="Calibri" w:cs="Calibri"/>
                <w:b/>
                <w:bCs/>
                <w:sz w:val="24"/>
                <w:szCs w:val="24"/>
                <w:rtl/>
              </w:rPr>
            </w:pPr>
            <w:r>
              <w:rPr>
                <w:rFonts w:ascii="Calibri" w:hAnsi="Calibri" w:cs="Calibri"/>
                <w:b/>
                <w:bCs/>
                <w:sz w:val="24"/>
                <w:szCs w:val="24"/>
              </w:rPr>
              <w:lastRenderedPageBreak/>
              <w:t>Educational center in the community</w:t>
            </w:r>
          </w:p>
        </w:tc>
        <w:tc>
          <w:tcPr>
            <w:tcW w:w="1701" w:type="dxa"/>
            <w:shd w:val="clear" w:color="auto" w:fill="FD7F94"/>
          </w:tcPr>
          <w:p w:rsidR="00F94D10" w:rsidRDefault="003E1AAB" w:rsidP="007E06BE">
            <w:pPr>
              <w:bidi w:val="0"/>
              <w:spacing w:line="276" w:lineRule="auto"/>
              <w:jc w:val="center"/>
              <w:rPr>
                <w:rFonts w:ascii="Calibri" w:hAnsi="Calibri" w:cs="Calibri"/>
                <w:b/>
                <w:bCs/>
                <w:sz w:val="24"/>
                <w:szCs w:val="24"/>
                <w:rtl/>
              </w:rPr>
            </w:pPr>
            <w:r>
              <w:rPr>
                <w:rFonts w:ascii="Calibri" w:hAnsi="Calibri" w:cs="Calibri"/>
                <w:b/>
                <w:bCs/>
                <w:sz w:val="24"/>
                <w:szCs w:val="24"/>
              </w:rPr>
              <w:t>7 areas</w:t>
            </w:r>
          </w:p>
          <w:p w:rsidR="00751229" w:rsidRPr="00CC6380" w:rsidRDefault="00751229" w:rsidP="007E06BE">
            <w:pPr>
              <w:bidi w:val="0"/>
              <w:spacing w:line="276" w:lineRule="auto"/>
              <w:jc w:val="center"/>
              <w:rPr>
                <w:rFonts w:ascii="Calibri" w:hAnsi="Calibri" w:cs="Calibri"/>
                <w:b/>
                <w:bCs/>
                <w:sz w:val="24"/>
                <w:szCs w:val="24"/>
                <w:rtl/>
              </w:rPr>
            </w:pPr>
          </w:p>
        </w:tc>
        <w:tc>
          <w:tcPr>
            <w:tcW w:w="2268" w:type="dxa"/>
            <w:shd w:val="clear" w:color="auto" w:fill="2E74B5" w:themeFill="accent1" w:themeFillShade="BF"/>
          </w:tcPr>
          <w:p w:rsidR="00F94D10" w:rsidRPr="00CC6380" w:rsidRDefault="003E1AAB" w:rsidP="007E06BE">
            <w:pPr>
              <w:bidi w:val="0"/>
              <w:spacing w:line="276" w:lineRule="auto"/>
              <w:jc w:val="center"/>
              <w:rPr>
                <w:rFonts w:ascii="Calibri" w:hAnsi="Calibri" w:cs="Calibri"/>
                <w:b/>
                <w:bCs/>
                <w:sz w:val="24"/>
                <w:szCs w:val="24"/>
                <w:rtl/>
              </w:rPr>
            </w:pPr>
            <w:r>
              <w:rPr>
                <w:rFonts w:ascii="Calibri" w:hAnsi="Calibri" w:cs="Calibri"/>
                <w:b/>
                <w:bCs/>
                <w:sz w:val="24"/>
                <w:szCs w:val="24"/>
              </w:rPr>
              <w:t>Young leadership group</w:t>
            </w:r>
          </w:p>
        </w:tc>
        <w:tc>
          <w:tcPr>
            <w:tcW w:w="1843" w:type="dxa"/>
            <w:shd w:val="clear" w:color="auto" w:fill="70AD47" w:themeFill="accent6"/>
          </w:tcPr>
          <w:p w:rsidR="00F94D10" w:rsidRPr="00CC6380" w:rsidRDefault="003E1AAB" w:rsidP="007E06BE">
            <w:pPr>
              <w:bidi w:val="0"/>
              <w:spacing w:line="276" w:lineRule="auto"/>
              <w:jc w:val="center"/>
              <w:rPr>
                <w:rFonts w:ascii="Calibri" w:hAnsi="Calibri" w:cs="Calibri"/>
                <w:b/>
                <w:bCs/>
                <w:sz w:val="24"/>
                <w:szCs w:val="24"/>
              </w:rPr>
            </w:pPr>
            <w:r>
              <w:rPr>
                <w:rFonts w:ascii="Calibri" w:hAnsi="Calibri" w:cs="Calibri"/>
                <w:b/>
                <w:bCs/>
                <w:sz w:val="24"/>
                <w:szCs w:val="24"/>
              </w:rPr>
              <w:t>Event for cycle</w:t>
            </w:r>
          </w:p>
        </w:tc>
        <w:tc>
          <w:tcPr>
            <w:tcW w:w="3118" w:type="dxa"/>
            <w:shd w:val="clear" w:color="auto" w:fill="FF0000"/>
          </w:tcPr>
          <w:p w:rsidR="00F94D10" w:rsidRDefault="003E1AAB" w:rsidP="007E06BE">
            <w:pPr>
              <w:bidi w:val="0"/>
              <w:spacing w:line="276" w:lineRule="auto"/>
              <w:jc w:val="center"/>
              <w:rPr>
                <w:rFonts w:ascii="Calibri" w:hAnsi="Calibri" w:cs="Calibri"/>
                <w:b/>
                <w:bCs/>
                <w:sz w:val="24"/>
                <w:szCs w:val="24"/>
                <w:rtl/>
              </w:rPr>
            </w:pPr>
            <w:r>
              <w:rPr>
                <w:rFonts w:ascii="Calibri" w:hAnsi="Calibri" w:cs="Calibri"/>
                <w:b/>
                <w:bCs/>
                <w:sz w:val="24"/>
                <w:szCs w:val="24"/>
              </w:rPr>
              <w:t>30 children in the educational center</w:t>
            </w:r>
          </w:p>
          <w:p w:rsidR="00F94D10" w:rsidRPr="00CC6380" w:rsidRDefault="003E1AAB" w:rsidP="007E06BE">
            <w:pPr>
              <w:bidi w:val="0"/>
              <w:spacing w:line="276" w:lineRule="auto"/>
              <w:jc w:val="center"/>
              <w:rPr>
                <w:rFonts w:ascii="Calibri" w:hAnsi="Calibri" w:cs="Calibri"/>
                <w:b/>
                <w:bCs/>
                <w:sz w:val="24"/>
                <w:szCs w:val="24"/>
                <w:rtl/>
              </w:rPr>
            </w:pPr>
            <w:r>
              <w:rPr>
                <w:rFonts w:ascii="Calibri" w:hAnsi="Calibri" w:cs="Calibri"/>
                <w:b/>
                <w:bCs/>
                <w:sz w:val="24"/>
                <w:szCs w:val="24"/>
              </w:rPr>
              <w:t>210 children and teenagers in schools</w:t>
            </w:r>
          </w:p>
          <w:p w:rsidR="00F94D10" w:rsidRPr="00CC6380" w:rsidRDefault="00751229" w:rsidP="003E1AAB">
            <w:pPr>
              <w:bidi w:val="0"/>
              <w:spacing w:line="276" w:lineRule="auto"/>
              <w:jc w:val="center"/>
              <w:rPr>
                <w:rFonts w:ascii="Calibri" w:hAnsi="Calibri" w:cs="Calibri"/>
                <w:b/>
                <w:bCs/>
                <w:sz w:val="24"/>
                <w:szCs w:val="24"/>
                <w:rtl/>
              </w:rPr>
            </w:pPr>
            <w:r>
              <w:rPr>
                <w:rFonts w:ascii="Calibri" w:hAnsi="Calibri" w:cs="Calibri" w:hint="cs"/>
                <w:b/>
                <w:bCs/>
                <w:sz w:val="24"/>
                <w:szCs w:val="24"/>
                <w:rtl/>
              </w:rPr>
              <w:t>22</w:t>
            </w:r>
            <w:r w:rsidR="00F94D10" w:rsidRPr="00CC6380">
              <w:rPr>
                <w:rFonts w:ascii="Calibri" w:hAnsi="Calibri" w:cs="Calibri" w:hint="cs"/>
                <w:b/>
                <w:bCs/>
                <w:sz w:val="24"/>
                <w:szCs w:val="24"/>
                <w:rtl/>
              </w:rPr>
              <w:t xml:space="preserve"> </w:t>
            </w:r>
            <w:r w:rsidR="003E1AAB">
              <w:rPr>
                <w:rFonts w:ascii="Calibri" w:hAnsi="Calibri" w:cs="Calibri"/>
                <w:b/>
                <w:bCs/>
                <w:sz w:val="24"/>
                <w:szCs w:val="24"/>
              </w:rPr>
              <w:t xml:space="preserve"> teachers</w:t>
            </w:r>
          </w:p>
          <w:p w:rsidR="00F94D10" w:rsidRPr="00CC6380" w:rsidRDefault="00751229" w:rsidP="003E1AAB">
            <w:pPr>
              <w:bidi w:val="0"/>
              <w:spacing w:line="276" w:lineRule="auto"/>
              <w:jc w:val="center"/>
              <w:rPr>
                <w:rFonts w:ascii="Calibri" w:hAnsi="Calibri" w:cs="Calibri"/>
                <w:b/>
                <w:bCs/>
                <w:sz w:val="24"/>
                <w:szCs w:val="24"/>
                <w:rtl/>
              </w:rPr>
            </w:pPr>
            <w:r>
              <w:rPr>
                <w:rFonts w:ascii="Calibri" w:hAnsi="Calibri" w:cs="Calibri" w:hint="cs"/>
                <w:b/>
                <w:bCs/>
                <w:sz w:val="24"/>
                <w:szCs w:val="24"/>
                <w:rtl/>
              </w:rPr>
              <w:lastRenderedPageBreak/>
              <w:t xml:space="preserve">40 </w:t>
            </w:r>
            <w:r w:rsidR="003E1AAB">
              <w:rPr>
                <w:rFonts w:ascii="Calibri" w:hAnsi="Calibri" w:cs="Calibri"/>
                <w:b/>
                <w:bCs/>
                <w:sz w:val="24"/>
                <w:szCs w:val="24"/>
              </w:rPr>
              <w:t xml:space="preserve"> parents</w:t>
            </w:r>
          </w:p>
        </w:tc>
      </w:tr>
    </w:tbl>
    <w:p w:rsidR="007B51E4" w:rsidRDefault="007B51E4" w:rsidP="007E06BE">
      <w:pPr>
        <w:bidi w:val="0"/>
        <w:spacing w:line="276" w:lineRule="auto"/>
        <w:jc w:val="center"/>
        <w:rPr>
          <w:rFonts w:ascii="Calibri" w:hAnsi="Calibri" w:cs="Calibri"/>
          <w:b/>
          <w:bCs/>
          <w:sz w:val="28"/>
          <w:szCs w:val="28"/>
          <w:rtl/>
        </w:rPr>
      </w:pPr>
    </w:p>
    <w:p w:rsidR="007B51E4" w:rsidRPr="00E701EE" w:rsidRDefault="00785294" w:rsidP="007E06BE">
      <w:pPr>
        <w:bidi w:val="0"/>
        <w:spacing w:after="0" w:line="276" w:lineRule="auto"/>
        <w:ind w:left="-217"/>
        <w:rPr>
          <w:rFonts w:ascii="Calibri" w:hAnsi="Calibri" w:cs="Calibri"/>
          <w:b/>
          <w:bCs/>
          <w:sz w:val="32"/>
          <w:szCs w:val="32"/>
          <w:rtl/>
        </w:rPr>
      </w:pPr>
      <w:r>
        <w:rPr>
          <w:rFonts w:ascii="Calibri" w:hAnsi="Calibri" w:cs="Calibri"/>
          <w:b/>
          <w:bCs/>
          <w:sz w:val="28"/>
          <w:szCs w:val="28"/>
        </w:rPr>
        <w:t>Yearly work plan 2020</w:t>
      </w:r>
    </w:p>
    <w:tbl>
      <w:tblPr>
        <w:tblStyle w:val="TableGrid"/>
        <w:bidiVisual/>
        <w:tblW w:w="5078" w:type="pct"/>
        <w:tblInd w:w="-217" w:type="dxa"/>
        <w:tblLook w:val="04A0" w:firstRow="1" w:lastRow="0" w:firstColumn="1" w:lastColumn="0" w:noHBand="0" w:noVBand="1"/>
      </w:tblPr>
      <w:tblGrid>
        <w:gridCol w:w="2247"/>
        <w:gridCol w:w="2025"/>
        <w:gridCol w:w="2025"/>
        <w:gridCol w:w="2025"/>
        <w:gridCol w:w="2025"/>
        <w:gridCol w:w="2024"/>
        <w:gridCol w:w="2024"/>
      </w:tblGrid>
      <w:tr w:rsidR="007B51E4" w:rsidTr="00621B36">
        <w:tc>
          <w:tcPr>
            <w:tcW w:w="780" w:type="pct"/>
            <w:shd w:val="clear" w:color="auto" w:fill="AEAAAA" w:themeFill="background2" w:themeFillShade="BF"/>
          </w:tcPr>
          <w:p w:rsidR="007B51E4" w:rsidRPr="00425A0A"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Field</w:t>
            </w:r>
            <w:r w:rsidR="007B51E4" w:rsidRPr="00425A0A">
              <w:rPr>
                <w:rFonts w:ascii="Calibri" w:hAnsi="Calibri" w:cs="Calibri" w:hint="cs"/>
                <w:b/>
                <w:bCs/>
                <w:sz w:val="24"/>
                <w:szCs w:val="24"/>
                <w:rtl/>
              </w:rPr>
              <w:t xml:space="preserve">               </w:t>
            </w:r>
          </w:p>
        </w:tc>
        <w:tc>
          <w:tcPr>
            <w:tcW w:w="703" w:type="pct"/>
            <w:shd w:val="clear" w:color="auto" w:fill="AEAAAA" w:themeFill="background2" w:themeFillShade="BF"/>
          </w:tcPr>
          <w:p w:rsidR="007B51E4" w:rsidRPr="00B40855"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Task</w:t>
            </w:r>
          </w:p>
        </w:tc>
        <w:tc>
          <w:tcPr>
            <w:tcW w:w="703" w:type="pct"/>
            <w:shd w:val="clear" w:color="auto" w:fill="AEAAAA" w:themeFill="background2" w:themeFillShade="BF"/>
          </w:tcPr>
          <w:p w:rsidR="007B51E4" w:rsidRPr="00B40855"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Comments</w:t>
            </w:r>
          </w:p>
        </w:tc>
        <w:tc>
          <w:tcPr>
            <w:tcW w:w="703" w:type="pct"/>
            <w:shd w:val="clear" w:color="auto" w:fill="AEAAAA" w:themeFill="background2" w:themeFillShade="BF"/>
          </w:tcPr>
          <w:p w:rsidR="007B51E4" w:rsidRPr="00425A0A"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Execution date</w:t>
            </w:r>
          </w:p>
        </w:tc>
        <w:tc>
          <w:tcPr>
            <w:tcW w:w="703" w:type="pct"/>
            <w:shd w:val="clear" w:color="auto" w:fill="AEAAAA" w:themeFill="background2" w:themeFillShade="BF"/>
          </w:tcPr>
          <w:p w:rsidR="007B51E4"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Measure</w:t>
            </w:r>
          </w:p>
        </w:tc>
        <w:tc>
          <w:tcPr>
            <w:tcW w:w="703" w:type="pct"/>
            <w:shd w:val="clear" w:color="auto" w:fill="AEAAAA" w:themeFill="background2" w:themeFillShade="BF"/>
          </w:tcPr>
          <w:p w:rsidR="007B51E4"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Costs</w:t>
            </w:r>
          </w:p>
        </w:tc>
        <w:tc>
          <w:tcPr>
            <w:tcW w:w="703" w:type="pct"/>
            <w:shd w:val="clear" w:color="auto" w:fill="AEAAAA" w:themeFill="background2" w:themeFillShade="BF"/>
          </w:tcPr>
          <w:p w:rsidR="007B51E4"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Adjustments</w:t>
            </w:r>
          </w:p>
        </w:tc>
      </w:tr>
      <w:tr w:rsidR="007B51E4" w:rsidTr="00621B36">
        <w:tc>
          <w:tcPr>
            <w:tcW w:w="780" w:type="pct"/>
          </w:tcPr>
          <w:p w:rsidR="007B51E4" w:rsidRPr="00425A0A"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Establishing a new center</w:t>
            </w:r>
          </w:p>
        </w:tc>
        <w:tc>
          <w:tcPr>
            <w:tcW w:w="703" w:type="pct"/>
          </w:tcPr>
          <w:p w:rsidR="007B51E4" w:rsidRDefault="00785294" w:rsidP="007E06BE">
            <w:pPr>
              <w:bidi w:val="0"/>
              <w:spacing w:line="276" w:lineRule="auto"/>
              <w:rPr>
                <w:rFonts w:ascii="Calibri" w:hAnsi="Calibri" w:cs="Calibri"/>
                <w:sz w:val="24"/>
                <w:szCs w:val="24"/>
                <w:rtl/>
              </w:rPr>
            </w:pPr>
            <w:r>
              <w:rPr>
                <w:rFonts w:ascii="Calibri" w:hAnsi="Calibri" w:cs="Calibri"/>
                <w:sz w:val="24"/>
                <w:szCs w:val="24"/>
              </w:rPr>
              <w:t>Collaboration and local authority contract</w:t>
            </w:r>
          </w:p>
        </w:tc>
        <w:tc>
          <w:tcPr>
            <w:tcW w:w="703" w:type="pct"/>
          </w:tcPr>
          <w:p w:rsidR="007B51E4" w:rsidRDefault="00785294" w:rsidP="007E06BE">
            <w:pPr>
              <w:bidi w:val="0"/>
              <w:spacing w:line="276" w:lineRule="auto"/>
              <w:rPr>
                <w:rFonts w:ascii="Calibri" w:hAnsi="Calibri" w:cs="Calibri"/>
                <w:sz w:val="24"/>
                <w:szCs w:val="24"/>
              </w:rPr>
            </w:pPr>
            <w:r>
              <w:rPr>
                <w:rFonts w:ascii="Calibri" w:hAnsi="Calibri" w:cs="Calibri"/>
                <w:sz w:val="24"/>
                <w:szCs w:val="24"/>
              </w:rPr>
              <w:t>Going back to the original plan with a new and interested mayor</w:t>
            </w:r>
          </w:p>
        </w:tc>
        <w:tc>
          <w:tcPr>
            <w:tcW w:w="703" w:type="pct"/>
          </w:tcPr>
          <w:p w:rsidR="007B51E4" w:rsidRPr="00425A0A" w:rsidRDefault="00785294" w:rsidP="00785294">
            <w:pPr>
              <w:bidi w:val="0"/>
              <w:spacing w:line="276" w:lineRule="auto"/>
              <w:jc w:val="both"/>
              <w:rPr>
                <w:rFonts w:ascii="Calibri" w:hAnsi="Calibri" w:cs="Calibri"/>
                <w:b/>
                <w:bCs/>
                <w:sz w:val="24"/>
                <w:szCs w:val="24"/>
                <w:rtl/>
              </w:rPr>
            </w:pPr>
            <w:r>
              <w:rPr>
                <w:rFonts w:ascii="Calibri" w:hAnsi="Calibri" w:cs="Calibri"/>
                <w:b/>
                <w:bCs/>
                <w:sz w:val="24"/>
                <w:szCs w:val="24"/>
              </w:rPr>
              <w:t>February</w:t>
            </w:r>
          </w:p>
        </w:tc>
        <w:tc>
          <w:tcPr>
            <w:tcW w:w="703" w:type="pct"/>
          </w:tcPr>
          <w:p w:rsidR="007B51E4" w:rsidRDefault="00785294" w:rsidP="00785294">
            <w:pPr>
              <w:bidi w:val="0"/>
              <w:spacing w:line="276" w:lineRule="auto"/>
              <w:rPr>
                <w:rFonts w:ascii="Calibri" w:hAnsi="Calibri" w:cs="Calibri"/>
                <w:sz w:val="24"/>
                <w:szCs w:val="24"/>
                <w:rtl/>
              </w:rPr>
            </w:pPr>
            <w:r>
              <w:rPr>
                <w:rFonts w:ascii="Calibri" w:hAnsi="Calibri" w:cs="Calibri"/>
                <w:sz w:val="24"/>
                <w:szCs w:val="24"/>
              </w:rPr>
              <w:t>Signing mutual contract. End of contract with Augustine for two rented rooms.</w:t>
            </w:r>
          </w:p>
        </w:tc>
        <w:tc>
          <w:tcPr>
            <w:tcW w:w="703" w:type="pct"/>
          </w:tcPr>
          <w:p w:rsidR="007B51E4" w:rsidRDefault="007B51E4" w:rsidP="007E06BE">
            <w:pPr>
              <w:bidi w:val="0"/>
              <w:spacing w:line="276" w:lineRule="auto"/>
              <w:jc w:val="both"/>
              <w:rPr>
                <w:rFonts w:ascii="Calibri" w:hAnsi="Calibri" w:cs="Calibri"/>
                <w:sz w:val="24"/>
                <w:szCs w:val="24"/>
                <w:rtl/>
              </w:rPr>
            </w:pPr>
          </w:p>
        </w:tc>
        <w:tc>
          <w:tcPr>
            <w:tcW w:w="703" w:type="pct"/>
          </w:tcPr>
          <w:p w:rsidR="007B51E4" w:rsidRDefault="007B51E4" w:rsidP="007E06BE">
            <w:pPr>
              <w:bidi w:val="0"/>
              <w:spacing w:line="276" w:lineRule="auto"/>
              <w:jc w:val="both"/>
              <w:rPr>
                <w:rFonts w:ascii="Calibri" w:hAnsi="Calibri" w:cs="Calibri"/>
                <w:sz w:val="24"/>
                <w:szCs w:val="24"/>
                <w:rtl/>
              </w:rPr>
            </w:pPr>
          </w:p>
        </w:tc>
      </w:tr>
      <w:tr w:rsidR="007B51E4" w:rsidTr="00621B36">
        <w:tc>
          <w:tcPr>
            <w:tcW w:w="780" w:type="pct"/>
          </w:tcPr>
          <w:p w:rsidR="007B51E4" w:rsidRPr="00425A0A" w:rsidRDefault="007B51E4" w:rsidP="007E06BE">
            <w:pPr>
              <w:bidi w:val="0"/>
              <w:spacing w:line="276" w:lineRule="auto"/>
              <w:jc w:val="both"/>
              <w:rPr>
                <w:rFonts w:ascii="Calibri" w:hAnsi="Calibri" w:cs="Calibri"/>
                <w:b/>
                <w:bCs/>
                <w:sz w:val="24"/>
                <w:szCs w:val="24"/>
                <w:rtl/>
              </w:rPr>
            </w:pPr>
          </w:p>
        </w:tc>
        <w:tc>
          <w:tcPr>
            <w:tcW w:w="703" w:type="pct"/>
          </w:tcPr>
          <w:p w:rsidR="007B51E4" w:rsidRDefault="00785294" w:rsidP="007E06BE">
            <w:pPr>
              <w:bidi w:val="0"/>
              <w:spacing w:line="276" w:lineRule="auto"/>
              <w:jc w:val="both"/>
              <w:rPr>
                <w:rFonts w:ascii="Calibri" w:hAnsi="Calibri" w:cs="Calibri"/>
                <w:sz w:val="24"/>
                <w:szCs w:val="24"/>
                <w:rtl/>
              </w:rPr>
            </w:pPr>
            <w:r>
              <w:rPr>
                <w:rFonts w:ascii="Calibri" w:hAnsi="Calibri" w:cs="Calibri"/>
                <w:sz w:val="24"/>
                <w:szCs w:val="24"/>
              </w:rPr>
              <w:t>execution</w:t>
            </w:r>
          </w:p>
        </w:tc>
        <w:tc>
          <w:tcPr>
            <w:tcW w:w="703" w:type="pct"/>
          </w:tcPr>
          <w:p w:rsidR="007B51E4" w:rsidRDefault="00785294" w:rsidP="007E06BE">
            <w:pPr>
              <w:bidi w:val="0"/>
              <w:spacing w:line="276" w:lineRule="auto"/>
              <w:rPr>
                <w:rFonts w:ascii="Calibri" w:hAnsi="Calibri" w:cs="Calibri"/>
                <w:sz w:val="24"/>
                <w:szCs w:val="24"/>
                <w:rtl/>
              </w:rPr>
            </w:pPr>
            <w:r>
              <w:rPr>
                <w:rFonts w:ascii="Calibri" w:hAnsi="Calibri" w:cs="Calibri"/>
                <w:sz w:val="24"/>
                <w:szCs w:val="24"/>
              </w:rPr>
              <w:t>Construction and preparing the place for activity</w:t>
            </w:r>
          </w:p>
        </w:tc>
        <w:tc>
          <w:tcPr>
            <w:tcW w:w="703" w:type="pct"/>
          </w:tcPr>
          <w:p w:rsidR="007B51E4" w:rsidRPr="00425A0A"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May - September</w:t>
            </w:r>
          </w:p>
        </w:tc>
        <w:tc>
          <w:tcPr>
            <w:tcW w:w="703" w:type="pct"/>
          </w:tcPr>
          <w:p w:rsidR="007B51E4" w:rsidRDefault="00785294" w:rsidP="007E06BE">
            <w:pPr>
              <w:bidi w:val="0"/>
              <w:spacing w:line="276" w:lineRule="auto"/>
              <w:rPr>
                <w:rFonts w:ascii="Calibri" w:hAnsi="Calibri" w:cs="Calibri"/>
                <w:sz w:val="24"/>
                <w:szCs w:val="24"/>
              </w:rPr>
            </w:pPr>
            <w:r>
              <w:rPr>
                <w:rFonts w:ascii="Calibri" w:hAnsi="Calibri" w:cs="Calibri"/>
                <w:sz w:val="24"/>
                <w:szCs w:val="24"/>
              </w:rPr>
              <w:t>Moving to the abandoned school in September cycle</w:t>
            </w:r>
          </w:p>
        </w:tc>
        <w:tc>
          <w:tcPr>
            <w:tcW w:w="703" w:type="pct"/>
          </w:tcPr>
          <w:p w:rsidR="007B51E4" w:rsidRDefault="007B51E4" w:rsidP="007E06BE">
            <w:pPr>
              <w:bidi w:val="0"/>
              <w:spacing w:line="276" w:lineRule="auto"/>
              <w:jc w:val="both"/>
              <w:rPr>
                <w:rFonts w:ascii="Calibri" w:hAnsi="Calibri" w:cs="Calibri"/>
                <w:sz w:val="24"/>
                <w:szCs w:val="24"/>
                <w:rtl/>
              </w:rPr>
            </w:pPr>
          </w:p>
        </w:tc>
        <w:tc>
          <w:tcPr>
            <w:tcW w:w="703" w:type="pct"/>
          </w:tcPr>
          <w:p w:rsidR="007B51E4" w:rsidRDefault="007B51E4" w:rsidP="007E06BE">
            <w:pPr>
              <w:bidi w:val="0"/>
              <w:spacing w:line="276" w:lineRule="auto"/>
              <w:jc w:val="both"/>
              <w:rPr>
                <w:rFonts w:ascii="Calibri" w:hAnsi="Calibri" w:cs="Calibri"/>
                <w:sz w:val="24"/>
                <w:szCs w:val="24"/>
                <w:rtl/>
              </w:rPr>
            </w:pPr>
          </w:p>
        </w:tc>
      </w:tr>
      <w:tr w:rsidR="001D2C7C" w:rsidTr="00621B36">
        <w:tc>
          <w:tcPr>
            <w:tcW w:w="780" w:type="pct"/>
          </w:tcPr>
          <w:p w:rsidR="001D2C7C" w:rsidRPr="00425A0A"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Maintaining existing center</w:t>
            </w:r>
          </w:p>
        </w:tc>
        <w:tc>
          <w:tcPr>
            <w:tcW w:w="703" w:type="pct"/>
          </w:tcPr>
          <w:p w:rsidR="001D2C7C" w:rsidRDefault="00785294" w:rsidP="007E06BE">
            <w:pPr>
              <w:bidi w:val="0"/>
              <w:spacing w:line="276" w:lineRule="auto"/>
              <w:jc w:val="both"/>
              <w:rPr>
                <w:rFonts w:ascii="Calibri" w:hAnsi="Calibri" w:cs="Calibri"/>
                <w:sz w:val="24"/>
                <w:szCs w:val="24"/>
                <w:rtl/>
              </w:rPr>
            </w:pPr>
            <w:r>
              <w:rPr>
                <w:rFonts w:ascii="Calibri" w:hAnsi="Calibri" w:cs="Calibri"/>
                <w:sz w:val="24"/>
                <w:szCs w:val="24"/>
              </w:rPr>
              <w:t>Rent</w:t>
            </w:r>
          </w:p>
        </w:tc>
        <w:tc>
          <w:tcPr>
            <w:tcW w:w="703" w:type="pct"/>
          </w:tcPr>
          <w:p w:rsidR="001D2C7C" w:rsidRDefault="00785294" w:rsidP="007E06BE">
            <w:pPr>
              <w:bidi w:val="0"/>
              <w:spacing w:line="276" w:lineRule="auto"/>
              <w:rPr>
                <w:rFonts w:ascii="Calibri" w:hAnsi="Calibri" w:cs="Calibri"/>
                <w:sz w:val="24"/>
                <w:szCs w:val="24"/>
                <w:rtl/>
              </w:rPr>
            </w:pPr>
            <w:r>
              <w:rPr>
                <w:rFonts w:ascii="Calibri" w:hAnsi="Calibri" w:cs="Calibri"/>
                <w:sz w:val="24"/>
                <w:szCs w:val="24"/>
              </w:rPr>
              <w:t xml:space="preserve">Until </w:t>
            </w:r>
            <w:r w:rsidR="00646748">
              <w:rPr>
                <w:rFonts w:ascii="Calibri" w:hAnsi="Calibri" w:cs="Calibri"/>
                <w:sz w:val="24"/>
                <w:szCs w:val="24"/>
              </w:rPr>
              <w:t xml:space="preserve">the </w:t>
            </w:r>
            <w:r>
              <w:rPr>
                <w:rFonts w:ascii="Calibri" w:hAnsi="Calibri" w:cs="Calibri"/>
                <w:sz w:val="24"/>
                <w:szCs w:val="24"/>
              </w:rPr>
              <w:t>end of</w:t>
            </w:r>
            <w:r w:rsidR="00646748">
              <w:rPr>
                <w:rFonts w:ascii="Calibri" w:hAnsi="Calibri" w:cs="Calibri"/>
                <w:sz w:val="24"/>
                <w:szCs w:val="24"/>
              </w:rPr>
              <w:t xml:space="preserve"> the</w:t>
            </w:r>
            <w:r>
              <w:rPr>
                <w:rFonts w:ascii="Calibri" w:hAnsi="Calibri" w:cs="Calibri"/>
                <w:sz w:val="24"/>
                <w:szCs w:val="24"/>
              </w:rPr>
              <w:t xml:space="preserve"> contract and move</w:t>
            </w:r>
          </w:p>
        </w:tc>
        <w:tc>
          <w:tcPr>
            <w:tcW w:w="703" w:type="pct"/>
          </w:tcPr>
          <w:p w:rsidR="001D2C7C" w:rsidRPr="00425A0A"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January - September</w:t>
            </w:r>
          </w:p>
        </w:tc>
        <w:tc>
          <w:tcPr>
            <w:tcW w:w="703" w:type="pct"/>
          </w:tcPr>
          <w:p w:rsidR="001D2C7C" w:rsidRDefault="00785294" w:rsidP="007E06BE">
            <w:pPr>
              <w:bidi w:val="0"/>
              <w:spacing w:line="276" w:lineRule="auto"/>
              <w:rPr>
                <w:rFonts w:ascii="Calibri" w:hAnsi="Calibri" w:cs="Calibri"/>
                <w:sz w:val="24"/>
                <w:szCs w:val="24"/>
                <w:rtl/>
              </w:rPr>
            </w:pPr>
            <w:r>
              <w:rPr>
                <w:rFonts w:ascii="Calibri" w:hAnsi="Calibri" w:cs="Calibri"/>
                <w:sz w:val="24"/>
                <w:szCs w:val="24"/>
              </w:rPr>
              <w:t>Active use of two activity rooms</w:t>
            </w:r>
          </w:p>
        </w:tc>
        <w:tc>
          <w:tcPr>
            <w:tcW w:w="703" w:type="pct"/>
          </w:tcPr>
          <w:p w:rsidR="001D2C7C" w:rsidRDefault="001D2C7C" w:rsidP="007E06BE">
            <w:pPr>
              <w:bidi w:val="0"/>
              <w:spacing w:line="276" w:lineRule="auto"/>
              <w:jc w:val="both"/>
              <w:rPr>
                <w:rFonts w:ascii="Calibri" w:hAnsi="Calibri" w:cs="Calibri"/>
                <w:sz w:val="24"/>
                <w:szCs w:val="24"/>
                <w:rtl/>
              </w:rPr>
            </w:pPr>
          </w:p>
        </w:tc>
        <w:tc>
          <w:tcPr>
            <w:tcW w:w="703" w:type="pct"/>
          </w:tcPr>
          <w:p w:rsidR="001D2C7C" w:rsidRDefault="001D2C7C" w:rsidP="007E06BE">
            <w:pPr>
              <w:bidi w:val="0"/>
              <w:spacing w:line="276" w:lineRule="auto"/>
              <w:jc w:val="both"/>
              <w:rPr>
                <w:rFonts w:ascii="Calibri" w:hAnsi="Calibri" w:cs="Calibri"/>
                <w:sz w:val="24"/>
                <w:szCs w:val="24"/>
                <w:rtl/>
              </w:rPr>
            </w:pPr>
          </w:p>
        </w:tc>
      </w:tr>
      <w:tr w:rsidR="007B51E4" w:rsidTr="00621B36">
        <w:tc>
          <w:tcPr>
            <w:tcW w:w="780" w:type="pct"/>
          </w:tcPr>
          <w:p w:rsidR="007B51E4" w:rsidRPr="00425A0A"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Professional development - language</w:t>
            </w:r>
          </w:p>
        </w:tc>
        <w:tc>
          <w:tcPr>
            <w:tcW w:w="703" w:type="pct"/>
          </w:tcPr>
          <w:p w:rsidR="007B51E4" w:rsidRDefault="00785294" w:rsidP="007E06BE">
            <w:pPr>
              <w:bidi w:val="0"/>
              <w:spacing w:line="276" w:lineRule="auto"/>
              <w:jc w:val="both"/>
              <w:rPr>
                <w:rFonts w:ascii="Calibri" w:hAnsi="Calibri" w:cs="Calibri"/>
                <w:sz w:val="24"/>
                <w:szCs w:val="24"/>
                <w:rtl/>
              </w:rPr>
            </w:pPr>
            <w:r>
              <w:rPr>
                <w:rFonts w:ascii="Calibri" w:hAnsi="Calibri" w:cs="Calibri"/>
                <w:sz w:val="24"/>
                <w:szCs w:val="24"/>
              </w:rPr>
              <w:t>implementation</w:t>
            </w:r>
          </w:p>
        </w:tc>
        <w:tc>
          <w:tcPr>
            <w:tcW w:w="703" w:type="pct"/>
          </w:tcPr>
          <w:p w:rsidR="007B51E4" w:rsidRDefault="00785294" w:rsidP="007E06BE">
            <w:pPr>
              <w:bidi w:val="0"/>
              <w:spacing w:line="276" w:lineRule="auto"/>
              <w:jc w:val="both"/>
              <w:rPr>
                <w:rFonts w:ascii="Calibri" w:hAnsi="Calibri" w:cs="Calibri"/>
                <w:sz w:val="24"/>
                <w:szCs w:val="24"/>
                <w:rtl/>
              </w:rPr>
            </w:pPr>
            <w:r>
              <w:rPr>
                <w:rFonts w:ascii="Calibri" w:hAnsi="Calibri" w:cs="Calibri"/>
                <w:sz w:val="24"/>
                <w:szCs w:val="24"/>
              </w:rPr>
              <w:t>Responsibility of development staff</w:t>
            </w:r>
          </w:p>
        </w:tc>
        <w:tc>
          <w:tcPr>
            <w:tcW w:w="703" w:type="pct"/>
          </w:tcPr>
          <w:p w:rsidR="007B51E4" w:rsidRPr="00425A0A"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Starting May</w:t>
            </w:r>
          </w:p>
        </w:tc>
        <w:tc>
          <w:tcPr>
            <w:tcW w:w="703" w:type="pct"/>
          </w:tcPr>
          <w:p w:rsidR="007B51E4" w:rsidRDefault="007B51E4" w:rsidP="007E06BE">
            <w:pPr>
              <w:bidi w:val="0"/>
              <w:spacing w:line="276" w:lineRule="auto"/>
              <w:jc w:val="both"/>
              <w:rPr>
                <w:rFonts w:ascii="Calibri" w:hAnsi="Calibri" w:cs="Calibri"/>
                <w:sz w:val="24"/>
                <w:szCs w:val="24"/>
                <w:rtl/>
              </w:rPr>
            </w:pPr>
          </w:p>
        </w:tc>
        <w:tc>
          <w:tcPr>
            <w:tcW w:w="703" w:type="pct"/>
          </w:tcPr>
          <w:p w:rsidR="007B51E4" w:rsidRDefault="007B51E4" w:rsidP="007E06BE">
            <w:pPr>
              <w:bidi w:val="0"/>
              <w:spacing w:line="276" w:lineRule="auto"/>
              <w:jc w:val="both"/>
              <w:rPr>
                <w:rFonts w:ascii="Calibri" w:hAnsi="Calibri" w:cs="Calibri"/>
                <w:sz w:val="24"/>
                <w:szCs w:val="24"/>
                <w:rtl/>
              </w:rPr>
            </w:pPr>
          </w:p>
        </w:tc>
        <w:tc>
          <w:tcPr>
            <w:tcW w:w="703" w:type="pct"/>
          </w:tcPr>
          <w:p w:rsidR="007B51E4" w:rsidRDefault="007B51E4" w:rsidP="007E06BE">
            <w:pPr>
              <w:bidi w:val="0"/>
              <w:spacing w:line="276" w:lineRule="auto"/>
              <w:jc w:val="both"/>
              <w:rPr>
                <w:rFonts w:ascii="Calibri" w:hAnsi="Calibri" w:cs="Calibri"/>
                <w:sz w:val="24"/>
                <w:szCs w:val="24"/>
                <w:rtl/>
              </w:rPr>
            </w:pPr>
          </w:p>
        </w:tc>
      </w:tr>
      <w:tr w:rsidR="00785294" w:rsidTr="00621B36">
        <w:tc>
          <w:tcPr>
            <w:tcW w:w="780" w:type="pct"/>
          </w:tcPr>
          <w:p w:rsidR="00785294" w:rsidRPr="00425A0A"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Professional development - tools</w:t>
            </w:r>
          </w:p>
        </w:tc>
        <w:tc>
          <w:tcPr>
            <w:tcW w:w="703" w:type="pct"/>
          </w:tcPr>
          <w:p w:rsidR="00785294" w:rsidRDefault="00785294" w:rsidP="007E06BE">
            <w:pPr>
              <w:bidi w:val="0"/>
              <w:spacing w:line="276" w:lineRule="auto"/>
              <w:jc w:val="both"/>
              <w:rPr>
                <w:rFonts w:ascii="Calibri" w:hAnsi="Calibri" w:cs="Calibri"/>
                <w:sz w:val="24"/>
                <w:szCs w:val="24"/>
                <w:rtl/>
              </w:rPr>
            </w:pPr>
            <w:r>
              <w:rPr>
                <w:rFonts w:ascii="Calibri" w:hAnsi="Calibri" w:cs="Calibri"/>
                <w:sz w:val="24"/>
                <w:szCs w:val="24"/>
              </w:rPr>
              <w:t>implementation</w:t>
            </w:r>
          </w:p>
        </w:tc>
        <w:tc>
          <w:tcPr>
            <w:tcW w:w="703" w:type="pct"/>
          </w:tcPr>
          <w:p w:rsidR="00785294" w:rsidRDefault="00785294" w:rsidP="00D125D5">
            <w:pPr>
              <w:bidi w:val="0"/>
              <w:spacing w:line="276" w:lineRule="auto"/>
              <w:jc w:val="both"/>
              <w:rPr>
                <w:rFonts w:ascii="Calibri" w:hAnsi="Calibri" w:cs="Calibri"/>
                <w:sz w:val="24"/>
                <w:szCs w:val="24"/>
                <w:rtl/>
              </w:rPr>
            </w:pPr>
            <w:r>
              <w:rPr>
                <w:rFonts w:ascii="Calibri" w:hAnsi="Calibri" w:cs="Calibri"/>
                <w:sz w:val="24"/>
                <w:szCs w:val="24"/>
              </w:rPr>
              <w:t>Responsibility of development staff</w:t>
            </w:r>
          </w:p>
        </w:tc>
        <w:tc>
          <w:tcPr>
            <w:tcW w:w="703" w:type="pct"/>
          </w:tcPr>
          <w:p w:rsidR="00785294" w:rsidRPr="00425A0A"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Yearly</w:t>
            </w:r>
          </w:p>
        </w:tc>
        <w:tc>
          <w:tcPr>
            <w:tcW w:w="703" w:type="pct"/>
          </w:tcPr>
          <w:p w:rsidR="00785294" w:rsidRDefault="00785294" w:rsidP="007E06BE">
            <w:pPr>
              <w:bidi w:val="0"/>
              <w:spacing w:line="276" w:lineRule="auto"/>
              <w:jc w:val="both"/>
              <w:rPr>
                <w:rFonts w:ascii="Calibri" w:hAnsi="Calibri" w:cs="Calibri"/>
                <w:sz w:val="24"/>
                <w:szCs w:val="24"/>
                <w:rtl/>
              </w:rPr>
            </w:pPr>
            <w:r>
              <w:rPr>
                <w:rFonts w:ascii="Calibri" w:hAnsi="Calibri" w:cs="Calibri"/>
                <w:sz w:val="24"/>
                <w:szCs w:val="24"/>
              </w:rPr>
              <w:t>Use of 5 areas</w:t>
            </w:r>
          </w:p>
        </w:tc>
        <w:tc>
          <w:tcPr>
            <w:tcW w:w="703" w:type="pct"/>
          </w:tcPr>
          <w:p w:rsidR="00785294" w:rsidRDefault="00785294" w:rsidP="007E06BE">
            <w:pPr>
              <w:bidi w:val="0"/>
              <w:spacing w:line="276" w:lineRule="auto"/>
              <w:jc w:val="both"/>
              <w:rPr>
                <w:rFonts w:ascii="Calibri" w:hAnsi="Calibri" w:cs="Calibri"/>
                <w:sz w:val="24"/>
                <w:szCs w:val="24"/>
                <w:rtl/>
              </w:rPr>
            </w:pPr>
          </w:p>
        </w:tc>
        <w:tc>
          <w:tcPr>
            <w:tcW w:w="703" w:type="pct"/>
          </w:tcPr>
          <w:p w:rsidR="00785294" w:rsidRDefault="00785294" w:rsidP="007E06BE">
            <w:pPr>
              <w:bidi w:val="0"/>
              <w:spacing w:line="276" w:lineRule="auto"/>
              <w:jc w:val="both"/>
              <w:rPr>
                <w:rFonts w:ascii="Calibri" w:hAnsi="Calibri" w:cs="Calibri"/>
                <w:sz w:val="24"/>
                <w:szCs w:val="24"/>
                <w:rtl/>
              </w:rPr>
            </w:pPr>
            <w:r>
              <w:rPr>
                <w:rFonts w:ascii="Calibri" w:hAnsi="Calibri" w:cs="Calibri"/>
                <w:sz w:val="24"/>
                <w:szCs w:val="24"/>
              </w:rPr>
              <w:t>Upon demand</w:t>
            </w:r>
          </w:p>
        </w:tc>
      </w:tr>
      <w:tr w:rsidR="007B51E4" w:rsidTr="00621B36">
        <w:tc>
          <w:tcPr>
            <w:tcW w:w="780" w:type="pct"/>
          </w:tcPr>
          <w:p w:rsidR="007B51E4" w:rsidRPr="00425A0A" w:rsidRDefault="00785294" w:rsidP="007E06BE">
            <w:pPr>
              <w:bidi w:val="0"/>
              <w:spacing w:line="276" w:lineRule="auto"/>
              <w:jc w:val="both"/>
              <w:rPr>
                <w:rFonts w:ascii="Calibri" w:hAnsi="Calibri" w:cs="Calibri"/>
                <w:b/>
                <w:bCs/>
                <w:sz w:val="24"/>
                <w:szCs w:val="24"/>
                <w:rtl/>
              </w:rPr>
            </w:pPr>
            <w:r>
              <w:rPr>
                <w:rFonts w:ascii="Calibri" w:hAnsi="Calibri" w:cs="Calibri"/>
                <w:b/>
                <w:bCs/>
                <w:sz w:val="24"/>
                <w:szCs w:val="24"/>
              </w:rPr>
              <w:t>Expanding activity for teenagers</w:t>
            </w:r>
          </w:p>
        </w:tc>
        <w:tc>
          <w:tcPr>
            <w:tcW w:w="703" w:type="pct"/>
          </w:tcPr>
          <w:p w:rsidR="007B51E4" w:rsidRDefault="00785294" w:rsidP="007E06BE">
            <w:pPr>
              <w:bidi w:val="0"/>
              <w:spacing w:line="276" w:lineRule="auto"/>
              <w:rPr>
                <w:rFonts w:ascii="Calibri" w:hAnsi="Calibri" w:cs="Calibri"/>
                <w:sz w:val="24"/>
                <w:szCs w:val="24"/>
              </w:rPr>
            </w:pPr>
            <w:r>
              <w:rPr>
                <w:rFonts w:ascii="Calibri" w:hAnsi="Calibri" w:cs="Calibri"/>
                <w:sz w:val="24"/>
                <w:szCs w:val="24"/>
              </w:rPr>
              <w:t xml:space="preserve">Continue activity and forming </w:t>
            </w:r>
            <w:r>
              <w:rPr>
                <w:rFonts w:ascii="Calibri" w:hAnsi="Calibri" w:cs="Calibri"/>
                <w:sz w:val="24"/>
                <w:szCs w:val="24"/>
              </w:rPr>
              <w:lastRenderedPageBreak/>
              <w:t>“team spirit”</w:t>
            </w:r>
          </w:p>
        </w:tc>
        <w:tc>
          <w:tcPr>
            <w:tcW w:w="703" w:type="pct"/>
          </w:tcPr>
          <w:p w:rsidR="007B51E4" w:rsidRDefault="007B51E4" w:rsidP="007E06BE">
            <w:pPr>
              <w:bidi w:val="0"/>
              <w:spacing w:line="276" w:lineRule="auto"/>
              <w:jc w:val="both"/>
              <w:rPr>
                <w:rFonts w:ascii="Calibri" w:hAnsi="Calibri" w:cs="Calibri"/>
                <w:sz w:val="24"/>
                <w:szCs w:val="24"/>
                <w:rtl/>
              </w:rPr>
            </w:pPr>
          </w:p>
        </w:tc>
        <w:tc>
          <w:tcPr>
            <w:tcW w:w="703" w:type="pct"/>
          </w:tcPr>
          <w:p w:rsidR="007B51E4" w:rsidRPr="00425A0A" w:rsidRDefault="009D1016" w:rsidP="007E06BE">
            <w:pPr>
              <w:bidi w:val="0"/>
              <w:spacing w:line="276" w:lineRule="auto"/>
              <w:jc w:val="both"/>
              <w:rPr>
                <w:rFonts w:ascii="Calibri" w:hAnsi="Calibri" w:cs="Calibri"/>
                <w:b/>
                <w:bCs/>
                <w:sz w:val="24"/>
                <w:szCs w:val="24"/>
              </w:rPr>
            </w:pPr>
            <w:r>
              <w:rPr>
                <w:rFonts w:ascii="Calibri" w:hAnsi="Calibri" w:cs="Calibri"/>
                <w:b/>
                <w:bCs/>
                <w:sz w:val="24"/>
                <w:szCs w:val="24"/>
              </w:rPr>
              <w:t xml:space="preserve">Yearly </w:t>
            </w:r>
          </w:p>
        </w:tc>
        <w:tc>
          <w:tcPr>
            <w:tcW w:w="703" w:type="pct"/>
          </w:tcPr>
          <w:p w:rsidR="007B51E4" w:rsidRDefault="009D1016" w:rsidP="007E06BE">
            <w:pPr>
              <w:bidi w:val="0"/>
              <w:spacing w:line="276" w:lineRule="auto"/>
              <w:jc w:val="both"/>
              <w:rPr>
                <w:rFonts w:ascii="Calibri" w:hAnsi="Calibri" w:cs="Calibri"/>
                <w:sz w:val="24"/>
                <w:szCs w:val="24"/>
                <w:rtl/>
              </w:rPr>
            </w:pPr>
            <w:r>
              <w:rPr>
                <w:rFonts w:ascii="Calibri" w:hAnsi="Calibri" w:cs="Calibri"/>
                <w:sz w:val="24"/>
                <w:szCs w:val="24"/>
              </w:rPr>
              <w:t>10 teenagers</w:t>
            </w:r>
          </w:p>
        </w:tc>
        <w:tc>
          <w:tcPr>
            <w:tcW w:w="703" w:type="pct"/>
          </w:tcPr>
          <w:p w:rsidR="007B51E4" w:rsidRDefault="007B51E4" w:rsidP="007E06BE">
            <w:pPr>
              <w:bidi w:val="0"/>
              <w:spacing w:line="276" w:lineRule="auto"/>
              <w:jc w:val="both"/>
              <w:rPr>
                <w:rFonts w:ascii="Calibri" w:hAnsi="Calibri" w:cs="Calibri"/>
                <w:sz w:val="24"/>
                <w:szCs w:val="24"/>
                <w:rtl/>
              </w:rPr>
            </w:pPr>
          </w:p>
        </w:tc>
        <w:tc>
          <w:tcPr>
            <w:tcW w:w="703" w:type="pct"/>
          </w:tcPr>
          <w:p w:rsidR="007B51E4" w:rsidRDefault="009D1016" w:rsidP="007E06BE">
            <w:pPr>
              <w:bidi w:val="0"/>
              <w:spacing w:line="276" w:lineRule="auto"/>
              <w:rPr>
                <w:rFonts w:ascii="Calibri" w:hAnsi="Calibri" w:cs="Calibri"/>
                <w:sz w:val="24"/>
                <w:szCs w:val="24"/>
                <w:rtl/>
              </w:rPr>
            </w:pPr>
            <w:r>
              <w:rPr>
                <w:rFonts w:ascii="Calibri" w:hAnsi="Calibri" w:cs="Calibri"/>
                <w:sz w:val="24"/>
                <w:szCs w:val="24"/>
              </w:rPr>
              <w:t xml:space="preserve">Future potential for local </w:t>
            </w:r>
            <w:r>
              <w:rPr>
                <w:rFonts w:ascii="Calibri" w:hAnsi="Calibri" w:cs="Calibri"/>
                <w:sz w:val="24"/>
                <w:szCs w:val="24"/>
              </w:rPr>
              <w:lastRenderedPageBreak/>
              <w:t>counselors in the center</w:t>
            </w:r>
          </w:p>
        </w:tc>
      </w:tr>
      <w:tr w:rsidR="007B51E4" w:rsidTr="00621B36">
        <w:tc>
          <w:tcPr>
            <w:tcW w:w="780" w:type="pct"/>
          </w:tcPr>
          <w:p w:rsidR="007B51E4" w:rsidRPr="00425A0A" w:rsidRDefault="009D1016" w:rsidP="007E06BE">
            <w:pPr>
              <w:bidi w:val="0"/>
              <w:spacing w:line="276" w:lineRule="auto"/>
              <w:jc w:val="both"/>
              <w:rPr>
                <w:rFonts w:ascii="Calibri" w:hAnsi="Calibri" w:cs="Calibri"/>
                <w:b/>
                <w:bCs/>
                <w:sz w:val="24"/>
                <w:szCs w:val="24"/>
                <w:rtl/>
              </w:rPr>
            </w:pPr>
            <w:r>
              <w:rPr>
                <w:rFonts w:ascii="Calibri" w:hAnsi="Calibri" w:cs="Calibri"/>
                <w:b/>
                <w:bCs/>
                <w:sz w:val="24"/>
                <w:szCs w:val="24"/>
              </w:rPr>
              <w:lastRenderedPageBreak/>
              <w:t>partners</w:t>
            </w:r>
          </w:p>
        </w:tc>
        <w:tc>
          <w:tcPr>
            <w:tcW w:w="703" w:type="pct"/>
          </w:tcPr>
          <w:p w:rsidR="007B51E4" w:rsidRDefault="009D1016" w:rsidP="007E06BE">
            <w:pPr>
              <w:bidi w:val="0"/>
              <w:spacing w:line="276" w:lineRule="auto"/>
              <w:jc w:val="both"/>
              <w:rPr>
                <w:rFonts w:ascii="Calibri" w:hAnsi="Calibri" w:cs="Calibri"/>
                <w:sz w:val="24"/>
                <w:szCs w:val="24"/>
              </w:rPr>
            </w:pPr>
            <w:r>
              <w:rPr>
                <w:rFonts w:ascii="Calibri" w:hAnsi="Calibri" w:cs="Calibri"/>
                <w:sz w:val="24"/>
                <w:szCs w:val="24"/>
              </w:rPr>
              <w:t>Collaboration and contract</w:t>
            </w:r>
            <w:r w:rsidR="007B51E4">
              <w:rPr>
                <w:rFonts w:ascii="Calibri" w:hAnsi="Calibri" w:cs="Calibri" w:hint="cs"/>
                <w:sz w:val="24"/>
                <w:szCs w:val="24"/>
                <w:rtl/>
              </w:rPr>
              <w:t xml:space="preserve"> </w:t>
            </w:r>
          </w:p>
          <w:p w:rsidR="007B51E4" w:rsidRDefault="007B51E4" w:rsidP="007E06BE">
            <w:pPr>
              <w:bidi w:val="0"/>
              <w:spacing w:line="276" w:lineRule="auto"/>
              <w:jc w:val="both"/>
              <w:rPr>
                <w:rFonts w:ascii="Calibri" w:hAnsi="Calibri" w:cs="Calibri"/>
                <w:sz w:val="24"/>
                <w:szCs w:val="24"/>
                <w:rtl/>
              </w:rPr>
            </w:pPr>
          </w:p>
        </w:tc>
        <w:tc>
          <w:tcPr>
            <w:tcW w:w="703" w:type="pct"/>
          </w:tcPr>
          <w:p w:rsidR="007B51E4" w:rsidRDefault="009D1016" w:rsidP="007E06BE">
            <w:pPr>
              <w:bidi w:val="0"/>
              <w:spacing w:line="276" w:lineRule="auto"/>
              <w:jc w:val="both"/>
              <w:rPr>
                <w:rFonts w:ascii="Calibri" w:hAnsi="Calibri" w:cs="Calibri"/>
                <w:sz w:val="24"/>
                <w:szCs w:val="24"/>
                <w:rtl/>
              </w:rPr>
            </w:pPr>
            <w:r>
              <w:rPr>
                <w:rFonts w:ascii="Calibri" w:hAnsi="Calibri" w:cs="Calibri"/>
                <w:sz w:val="24"/>
                <w:szCs w:val="24"/>
              </w:rPr>
              <w:t>Local authority</w:t>
            </w:r>
          </w:p>
          <w:p w:rsidR="007B51E4" w:rsidRDefault="007B51E4" w:rsidP="007E06BE">
            <w:pPr>
              <w:bidi w:val="0"/>
              <w:spacing w:line="276" w:lineRule="auto"/>
              <w:jc w:val="both"/>
              <w:rPr>
                <w:rFonts w:ascii="Calibri" w:hAnsi="Calibri" w:cs="Calibri"/>
                <w:sz w:val="24"/>
                <w:szCs w:val="24"/>
              </w:rPr>
            </w:pPr>
          </w:p>
        </w:tc>
        <w:tc>
          <w:tcPr>
            <w:tcW w:w="703" w:type="pct"/>
          </w:tcPr>
          <w:p w:rsidR="007B51E4" w:rsidRPr="00425A0A" w:rsidRDefault="009D1016" w:rsidP="007E06BE">
            <w:pPr>
              <w:bidi w:val="0"/>
              <w:spacing w:line="276" w:lineRule="auto"/>
              <w:jc w:val="both"/>
              <w:rPr>
                <w:rFonts w:ascii="Calibri" w:hAnsi="Calibri" w:cs="Calibri"/>
                <w:b/>
                <w:bCs/>
                <w:sz w:val="24"/>
                <w:szCs w:val="24"/>
                <w:rtl/>
              </w:rPr>
            </w:pPr>
            <w:r>
              <w:rPr>
                <w:rFonts w:ascii="Calibri" w:hAnsi="Calibri" w:cs="Calibri"/>
                <w:b/>
                <w:bCs/>
                <w:sz w:val="24"/>
                <w:szCs w:val="24"/>
              </w:rPr>
              <w:t>February</w:t>
            </w:r>
          </w:p>
        </w:tc>
        <w:tc>
          <w:tcPr>
            <w:tcW w:w="703" w:type="pct"/>
          </w:tcPr>
          <w:p w:rsidR="007B51E4" w:rsidRDefault="009D1016" w:rsidP="007E06BE">
            <w:pPr>
              <w:bidi w:val="0"/>
              <w:spacing w:line="276" w:lineRule="auto"/>
              <w:rPr>
                <w:rFonts w:ascii="Calibri" w:hAnsi="Calibri" w:cs="Calibri"/>
                <w:sz w:val="24"/>
                <w:szCs w:val="24"/>
                <w:rtl/>
              </w:rPr>
            </w:pPr>
            <w:r>
              <w:rPr>
                <w:rFonts w:ascii="Calibri" w:hAnsi="Calibri" w:cs="Calibri"/>
                <w:sz w:val="24"/>
                <w:szCs w:val="24"/>
              </w:rPr>
              <w:t>Contract for 3 years of activity</w:t>
            </w:r>
          </w:p>
        </w:tc>
        <w:tc>
          <w:tcPr>
            <w:tcW w:w="703" w:type="pct"/>
          </w:tcPr>
          <w:p w:rsidR="007B51E4" w:rsidRDefault="007B51E4" w:rsidP="007E06BE">
            <w:pPr>
              <w:bidi w:val="0"/>
              <w:spacing w:line="276" w:lineRule="auto"/>
              <w:jc w:val="both"/>
              <w:rPr>
                <w:rFonts w:ascii="Calibri" w:hAnsi="Calibri" w:cs="Calibri"/>
                <w:sz w:val="24"/>
                <w:szCs w:val="24"/>
                <w:rtl/>
              </w:rPr>
            </w:pPr>
          </w:p>
        </w:tc>
        <w:tc>
          <w:tcPr>
            <w:tcW w:w="703" w:type="pct"/>
          </w:tcPr>
          <w:p w:rsidR="007B51E4" w:rsidRDefault="007B51E4" w:rsidP="007E06BE">
            <w:pPr>
              <w:bidi w:val="0"/>
              <w:spacing w:line="276" w:lineRule="auto"/>
              <w:jc w:val="both"/>
              <w:rPr>
                <w:rFonts w:ascii="Calibri" w:hAnsi="Calibri" w:cs="Calibri"/>
                <w:sz w:val="24"/>
                <w:szCs w:val="24"/>
                <w:rtl/>
              </w:rPr>
            </w:pPr>
          </w:p>
        </w:tc>
      </w:tr>
      <w:tr w:rsidR="007B51E4" w:rsidTr="00621B36">
        <w:tc>
          <w:tcPr>
            <w:tcW w:w="780" w:type="pct"/>
          </w:tcPr>
          <w:p w:rsidR="007B51E4" w:rsidRPr="00425A0A" w:rsidRDefault="009D1016" w:rsidP="007E06BE">
            <w:pPr>
              <w:bidi w:val="0"/>
              <w:spacing w:line="276" w:lineRule="auto"/>
              <w:jc w:val="both"/>
              <w:rPr>
                <w:rFonts w:ascii="Calibri" w:hAnsi="Calibri" w:cs="Calibri"/>
                <w:b/>
                <w:bCs/>
                <w:sz w:val="24"/>
                <w:szCs w:val="24"/>
                <w:rtl/>
              </w:rPr>
            </w:pPr>
            <w:r>
              <w:rPr>
                <w:rFonts w:ascii="Calibri" w:hAnsi="Calibri" w:cs="Calibri"/>
                <w:b/>
                <w:bCs/>
                <w:sz w:val="24"/>
                <w:szCs w:val="24"/>
              </w:rPr>
              <w:t>Educational and teaching staff</w:t>
            </w:r>
          </w:p>
        </w:tc>
        <w:tc>
          <w:tcPr>
            <w:tcW w:w="703" w:type="pct"/>
          </w:tcPr>
          <w:p w:rsidR="007B51E4" w:rsidRDefault="009D1016" w:rsidP="007E06BE">
            <w:pPr>
              <w:bidi w:val="0"/>
              <w:spacing w:line="276" w:lineRule="auto"/>
              <w:rPr>
                <w:rFonts w:ascii="Calibri" w:hAnsi="Calibri" w:cs="Calibri"/>
                <w:sz w:val="24"/>
                <w:szCs w:val="24"/>
                <w:rtl/>
              </w:rPr>
            </w:pPr>
            <w:r>
              <w:rPr>
                <w:rFonts w:ascii="Calibri" w:hAnsi="Calibri" w:cs="Calibri"/>
                <w:sz w:val="24"/>
                <w:szCs w:val="24"/>
              </w:rPr>
              <w:t>Feasibility check in Paloma schools</w:t>
            </w:r>
          </w:p>
        </w:tc>
        <w:tc>
          <w:tcPr>
            <w:tcW w:w="703" w:type="pct"/>
          </w:tcPr>
          <w:p w:rsidR="007B51E4" w:rsidRDefault="007B51E4" w:rsidP="007E06BE">
            <w:pPr>
              <w:bidi w:val="0"/>
              <w:spacing w:line="276" w:lineRule="auto"/>
              <w:jc w:val="both"/>
              <w:rPr>
                <w:rFonts w:ascii="Calibri" w:hAnsi="Calibri" w:cs="Calibri"/>
                <w:sz w:val="24"/>
                <w:szCs w:val="24"/>
                <w:rtl/>
              </w:rPr>
            </w:pPr>
          </w:p>
        </w:tc>
        <w:tc>
          <w:tcPr>
            <w:tcW w:w="703" w:type="pct"/>
          </w:tcPr>
          <w:p w:rsidR="007B51E4" w:rsidRPr="00425A0A" w:rsidRDefault="009D1016" w:rsidP="007E06BE">
            <w:pPr>
              <w:bidi w:val="0"/>
              <w:spacing w:line="276" w:lineRule="auto"/>
              <w:jc w:val="both"/>
              <w:rPr>
                <w:rFonts w:ascii="Calibri" w:hAnsi="Calibri" w:cs="Calibri"/>
                <w:b/>
                <w:bCs/>
                <w:sz w:val="24"/>
                <w:szCs w:val="24"/>
                <w:rtl/>
              </w:rPr>
            </w:pPr>
            <w:r>
              <w:rPr>
                <w:rFonts w:ascii="Calibri" w:hAnsi="Calibri" w:cs="Calibri"/>
                <w:b/>
                <w:bCs/>
                <w:sz w:val="24"/>
                <w:szCs w:val="24"/>
              </w:rPr>
              <w:t>February</w:t>
            </w:r>
          </w:p>
        </w:tc>
        <w:tc>
          <w:tcPr>
            <w:tcW w:w="703" w:type="pct"/>
          </w:tcPr>
          <w:p w:rsidR="007B51E4" w:rsidRDefault="009D1016" w:rsidP="007E06BE">
            <w:pPr>
              <w:bidi w:val="0"/>
              <w:spacing w:line="276" w:lineRule="auto"/>
              <w:jc w:val="both"/>
              <w:rPr>
                <w:rFonts w:ascii="Calibri" w:hAnsi="Calibri" w:cs="Calibri"/>
                <w:sz w:val="24"/>
                <w:szCs w:val="24"/>
                <w:rtl/>
              </w:rPr>
            </w:pPr>
            <w:r>
              <w:rPr>
                <w:rFonts w:ascii="Calibri" w:hAnsi="Calibri" w:cs="Calibri"/>
                <w:sz w:val="24"/>
                <w:szCs w:val="24"/>
              </w:rPr>
              <w:t>Minimum of 10 teachers</w:t>
            </w:r>
          </w:p>
        </w:tc>
        <w:tc>
          <w:tcPr>
            <w:tcW w:w="703" w:type="pct"/>
          </w:tcPr>
          <w:p w:rsidR="007B51E4" w:rsidRDefault="007B51E4" w:rsidP="007E06BE">
            <w:pPr>
              <w:bidi w:val="0"/>
              <w:spacing w:line="276" w:lineRule="auto"/>
              <w:jc w:val="both"/>
              <w:rPr>
                <w:rFonts w:ascii="Calibri" w:hAnsi="Calibri" w:cs="Calibri"/>
                <w:sz w:val="24"/>
                <w:szCs w:val="24"/>
                <w:rtl/>
              </w:rPr>
            </w:pPr>
          </w:p>
        </w:tc>
        <w:tc>
          <w:tcPr>
            <w:tcW w:w="703" w:type="pct"/>
          </w:tcPr>
          <w:p w:rsidR="007B51E4" w:rsidRDefault="009D1016" w:rsidP="007E06BE">
            <w:pPr>
              <w:bidi w:val="0"/>
              <w:spacing w:line="276" w:lineRule="auto"/>
              <w:rPr>
                <w:rFonts w:ascii="Calibri" w:hAnsi="Calibri" w:cs="Calibri"/>
                <w:sz w:val="24"/>
                <w:szCs w:val="24"/>
              </w:rPr>
            </w:pPr>
            <w:r>
              <w:rPr>
                <w:rFonts w:ascii="Calibri" w:hAnsi="Calibri" w:cs="Calibri"/>
                <w:sz w:val="24"/>
                <w:szCs w:val="24"/>
              </w:rPr>
              <w:t>Training meetings / colleague learning</w:t>
            </w:r>
          </w:p>
        </w:tc>
      </w:tr>
      <w:tr w:rsidR="00B8666E" w:rsidTr="00621B36">
        <w:tc>
          <w:tcPr>
            <w:tcW w:w="780" w:type="pct"/>
          </w:tcPr>
          <w:p w:rsidR="00B8666E" w:rsidRPr="00425A0A" w:rsidRDefault="00B8666E" w:rsidP="007E06BE">
            <w:pPr>
              <w:bidi w:val="0"/>
              <w:spacing w:line="276" w:lineRule="auto"/>
              <w:jc w:val="both"/>
              <w:rPr>
                <w:rFonts w:ascii="Calibri" w:hAnsi="Calibri" w:cs="Calibri"/>
                <w:b/>
                <w:bCs/>
                <w:sz w:val="24"/>
                <w:szCs w:val="24"/>
                <w:rtl/>
              </w:rPr>
            </w:pPr>
          </w:p>
        </w:tc>
        <w:tc>
          <w:tcPr>
            <w:tcW w:w="703" w:type="pct"/>
          </w:tcPr>
          <w:p w:rsidR="00B8666E" w:rsidRDefault="00B8666E" w:rsidP="007E06BE">
            <w:pPr>
              <w:bidi w:val="0"/>
              <w:spacing w:line="276" w:lineRule="auto"/>
              <w:rPr>
                <w:rFonts w:ascii="Calibri" w:hAnsi="Calibri" w:cs="Calibri"/>
                <w:sz w:val="24"/>
                <w:szCs w:val="24"/>
                <w:rtl/>
              </w:rPr>
            </w:pPr>
            <w:proofErr w:type="spellStart"/>
            <w:r>
              <w:rPr>
                <w:rFonts w:ascii="Calibri" w:hAnsi="Calibri" w:cs="Calibri"/>
                <w:sz w:val="24"/>
                <w:szCs w:val="24"/>
              </w:rPr>
              <w:t>Conafe</w:t>
            </w:r>
            <w:proofErr w:type="spellEnd"/>
          </w:p>
        </w:tc>
        <w:tc>
          <w:tcPr>
            <w:tcW w:w="703" w:type="pct"/>
          </w:tcPr>
          <w:p w:rsidR="00B8666E" w:rsidRDefault="00B8666E" w:rsidP="007E06BE">
            <w:pPr>
              <w:bidi w:val="0"/>
              <w:spacing w:line="276" w:lineRule="auto"/>
              <w:jc w:val="both"/>
              <w:rPr>
                <w:rFonts w:ascii="Calibri" w:hAnsi="Calibri" w:cs="Calibri"/>
                <w:sz w:val="24"/>
                <w:szCs w:val="24"/>
                <w:rtl/>
              </w:rPr>
            </w:pPr>
          </w:p>
        </w:tc>
        <w:tc>
          <w:tcPr>
            <w:tcW w:w="703" w:type="pct"/>
          </w:tcPr>
          <w:p w:rsidR="00B8666E" w:rsidRPr="00425A0A" w:rsidRDefault="009D1016" w:rsidP="007E06BE">
            <w:pPr>
              <w:bidi w:val="0"/>
              <w:spacing w:line="276" w:lineRule="auto"/>
              <w:jc w:val="both"/>
              <w:rPr>
                <w:rFonts w:ascii="Calibri" w:hAnsi="Calibri" w:cs="Calibri"/>
                <w:b/>
                <w:bCs/>
                <w:sz w:val="24"/>
                <w:szCs w:val="24"/>
                <w:rtl/>
              </w:rPr>
            </w:pPr>
            <w:r>
              <w:rPr>
                <w:rFonts w:ascii="Calibri" w:hAnsi="Calibri" w:cs="Calibri"/>
                <w:b/>
                <w:bCs/>
                <w:sz w:val="24"/>
                <w:szCs w:val="24"/>
              </w:rPr>
              <w:t>Yearly</w:t>
            </w:r>
          </w:p>
        </w:tc>
        <w:tc>
          <w:tcPr>
            <w:tcW w:w="703" w:type="pct"/>
          </w:tcPr>
          <w:p w:rsidR="00B8666E" w:rsidRDefault="009D1016" w:rsidP="007E06BE">
            <w:pPr>
              <w:bidi w:val="0"/>
              <w:spacing w:line="276" w:lineRule="auto"/>
              <w:rPr>
                <w:rFonts w:ascii="Calibri" w:hAnsi="Calibri" w:cs="Calibri"/>
                <w:sz w:val="24"/>
                <w:szCs w:val="24"/>
                <w:rtl/>
              </w:rPr>
            </w:pPr>
            <w:r>
              <w:rPr>
                <w:rFonts w:ascii="Calibri" w:hAnsi="Calibri" w:cs="Calibri"/>
                <w:sz w:val="24"/>
                <w:szCs w:val="24"/>
              </w:rPr>
              <w:t>Minimum of 10 teachers</w:t>
            </w:r>
            <w:r>
              <w:rPr>
                <w:rFonts w:ascii="Calibri" w:hAnsi="Calibri" w:cs="Calibri"/>
                <w:sz w:val="24"/>
                <w:szCs w:val="24"/>
              </w:rPr>
              <w:t xml:space="preserve"> for weekly meeting</w:t>
            </w:r>
          </w:p>
        </w:tc>
        <w:tc>
          <w:tcPr>
            <w:tcW w:w="703" w:type="pct"/>
          </w:tcPr>
          <w:p w:rsidR="00B8666E" w:rsidRDefault="00B8666E" w:rsidP="007E06BE">
            <w:pPr>
              <w:bidi w:val="0"/>
              <w:spacing w:line="276" w:lineRule="auto"/>
              <w:jc w:val="both"/>
              <w:rPr>
                <w:rFonts w:ascii="Calibri" w:hAnsi="Calibri" w:cs="Calibri"/>
                <w:sz w:val="24"/>
                <w:szCs w:val="24"/>
                <w:rtl/>
              </w:rPr>
            </w:pPr>
          </w:p>
        </w:tc>
        <w:tc>
          <w:tcPr>
            <w:tcW w:w="703" w:type="pct"/>
          </w:tcPr>
          <w:p w:rsidR="00B8666E" w:rsidRDefault="009D1016" w:rsidP="007E06BE">
            <w:pPr>
              <w:bidi w:val="0"/>
              <w:spacing w:line="276" w:lineRule="auto"/>
              <w:rPr>
                <w:rFonts w:ascii="Calibri" w:hAnsi="Calibri" w:cs="Calibri"/>
                <w:sz w:val="24"/>
                <w:szCs w:val="24"/>
                <w:rtl/>
              </w:rPr>
            </w:pPr>
            <w:r>
              <w:rPr>
                <w:rFonts w:ascii="Calibri" w:hAnsi="Calibri" w:cs="Calibri"/>
                <w:sz w:val="24"/>
                <w:szCs w:val="24"/>
              </w:rPr>
              <w:t>Regular training meetings</w:t>
            </w:r>
          </w:p>
        </w:tc>
      </w:tr>
      <w:tr w:rsidR="007B51E4" w:rsidTr="00621B36">
        <w:tc>
          <w:tcPr>
            <w:tcW w:w="780" w:type="pct"/>
          </w:tcPr>
          <w:p w:rsidR="007B51E4" w:rsidRPr="00425A0A" w:rsidRDefault="009D1016" w:rsidP="007E06BE">
            <w:pPr>
              <w:bidi w:val="0"/>
              <w:spacing w:line="276" w:lineRule="auto"/>
              <w:jc w:val="both"/>
              <w:rPr>
                <w:rFonts w:ascii="Calibri" w:hAnsi="Calibri" w:cs="Calibri"/>
                <w:b/>
                <w:bCs/>
                <w:sz w:val="24"/>
                <w:szCs w:val="24"/>
                <w:rtl/>
              </w:rPr>
            </w:pPr>
            <w:r>
              <w:rPr>
                <w:rFonts w:ascii="Calibri" w:hAnsi="Calibri" w:cs="Calibri"/>
                <w:b/>
                <w:bCs/>
                <w:sz w:val="24"/>
                <w:szCs w:val="24"/>
              </w:rPr>
              <w:t>Steering committees</w:t>
            </w:r>
          </w:p>
        </w:tc>
        <w:tc>
          <w:tcPr>
            <w:tcW w:w="703" w:type="pct"/>
          </w:tcPr>
          <w:p w:rsidR="007B51E4" w:rsidRDefault="009D1016" w:rsidP="007E06BE">
            <w:pPr>
              <w:bidi w:val="0"/>
              <w:spacing w:line="276" w:lineRule="auto"/>
              <w:rPr>
                <w:rFonts w:ascii="Calibri" w:hAnsi="Calibri" w:cs="Calibri"/>
                <w:sz w:val="24"/>
                <w:szCs w:val="24"/>
                <w:rtl/>
              </w:rPr>
            </w:pPr>
            <w:r>
              <w:rPr>
                <w:rFonts w:ascii="Calibri" w:hAnsi="Calibri" w:cs="Calibri"/>
                <w:sz w:val="24"/>
                <w:szCs w:val="24"/>
              </w:rPr>
              <w:t>Development of steering committees</w:t>
            </w:r>
          </w:p>
        </w:tc>
        <w:tc>
          <w:tcPr>
            <w:tcW w:w="703" w:type="pct"/>
          </w:tcPr>
          <w:p w:rsidR="007B51E4" w:rsidRDefault="007B51E4" w:rsidP="007E06BE">
            <w:pPr>
              <w:bidi w:val="0"/>
              <w:spacing w:line="276" w:lineRule="auto"/>
              <w:jc w:val="both"/>
              <w:rPr>
                <w:rFonts w:ascii="Calibri" w:hAnsi="Calibri" w:cs="Calibri"/>
                <w:sz w:val="24"/>
                <w:szCs w:val="24"/>
                <w:rtl/>
              </w:rPr>
            </w:pPr>
          </w:p>
        </w:tc>
        <w:tc>
          <w:tcPr>
            <w:tcW w:w="703" w:type="pct"/>
          </w:tcPr>
          <w:p w:rsidR="007B51E4" w:rsidRPr="00425A0A" w:rsidRDefault="009D1016" w:rsidP="007E06BE">
            <w:pPr>
              <w:bidi w:val="0"/>
              <w:spacing w:line="276" w:lineRule="auto"/>
              <w:jc w:val="both"/>
              <w:rPr>
                <w:rFonts w:ascii="Calibri" w:hAnsi="Calibri" w:cs="Calibri"/>
                <w:b/>
                <w:bCs/>
                <w:sz w:val="24"/>
                <w:szCs w:val="24"/>
                <w:rtl/>
              </w:rPr>
            </w:pPr>
            <w:r>
              <w:rPr>
                <w:rFonts w:ascii="Calibri" w:hAnsi="Calibri" w:cs="Calibri"/>
                <w:b/>
                <w:bCs/>
                <w:sz w:val="24"/>
                <w:szCs w:val="24"/>
              </w:rPr>
              <w:t>February</w:t>
            </w:r>
          </w:p>
        </w:tc>
        <w:tc>
          <w:tcPr>
            <w:tcW w:w="703" w:type="pct"/>
          </w:tcPr>
          <w:p w:rsidR="007B51E4" w:rsidRDefault="009D1016" w:rsidP="007E06BE">
            <w:pPr>
              <w:bidi w:val="0"/>
              <w:spacing w:line="276" w:lineRule="auto"/>
              <w:rPr>
                <w:rFonts w:ascii="Calibri" w:hAnsi="Calibri" w:cs="Calibri"/>
                <w:sz w:val="24"/>
                <w:szCs w:val="24"/>
                <w:rtl/>
              </w:rPr>
            </w:pPr>
            <w:r>
              <w:rPr>
                <w:rFonts w:ascii="Calibri" w:hAnsi="Calibri" w:cs="Calibri"/>
                <w:sz w:val="24"/>
                <w:szCs w:val="24"/>
              </w:rPr>
              <w:t>Minimum of 8 people for regular monthly meetings</w:t>
            </w:r>
          </w:p>
        </w:tc>
        <w:tc>
          <w:tcPr>
            <w:tcW w:w="703" w:type="pct"/>
          </w:tcPr>
          <w:p w:rsidR="007B51E4" w:rsidRDefault="007B51E4" w:rsidP="007E06BE">
            <w:pPr>
              <w:bidi w:val="0"/>
              <w:spacing w:line="276" w:lineRule="auto"/>
              <w:jc w:val="both"/>
              <w:rPr>
                <w:rFonts w:ascii="Calibri" w:hAnsi="Calibri" w:cs="Calibri"/>
                <w:sz w:val="24"/>
                <w:szCs w:val="24"/>
                <w:rtl/>
              </w:rPr>
            </w:pPr>
          </w:p>
        </w:tc>
        <w:tc>
          <w:tcPr>
            <w:tcW w:w="703" w:type="pct"/>
          </w:tcPr>
          <w:p w:rsidR="007B51E4" w:rsidRDefault="009D1016" w:rsidP="009D1016">
            <w:pPr>
              <w:bidi w:val="0"/>
              <w:spacing w:line="276" w:lineRule="auto"/>
              <w:rPr>
                <w:rFonts w:ascii="Calibri" w:hAnsi="Calibri" w:cs="Calibri"/>
                <w:sz w:val="24"/>
                <w:szCs w:val="24"/>
                <w:rtl/>
              </w:rPr>
            </w:pPr>
            <w:r>
              <w:rPr>
                <w:rFonts w:ascii="Calibri" w:hAnsi="Calibri" w:cs="Calibri"/>
                <w:sz w:val="24"/>
                <w:szCs w:val="24"/>
              </w:rPr>
              <w:t xml:space="preserve">Community representatives / authority representatives / teaching staff </w:t>
            </w:r>
            <w:r w:rsidR="00646748">
              <w:rPr>
                <w:rFonts w:ascii="Calibri" w:hAnsi="Calibri" w:cs="Calibri"/>
                <w:sz w:val="24"/>
                <w:szCs w:val="24"/>
              </w:rPr>
              <w:t>representatives</w:t>
            </w:r>
          </w:p>
        </w:tc>
      </w:tr>
      <w:tr w:rsidR="007B51E4" w:rsidTr="00621B36">
        <w:tc>
          <w:tcPr>
            <w:tcW w:w="780" w:type="pct"/>
          </w:tcPr>
          <w:p w:rsidR="007B51E4" w:rsidRPr="00425A0A" w:rsidRDefault="009D1016" w:rsidP="007E06BE">
            <w:pPr>
              <w:bidi w:val="0"/>
              <w:spacing w:line="276" w:lineRule="auto"/>
              <w:jc w:val="both"/>
              <w:rPr>
                <w:rFonts w:ascii="Calibri" w:hAnsi="Calibri" w:cs="Calibri"/>
                <w:b/>
                <w:bCs/>
                <w:sz w:val="24"/>
                <w:szCs w:val="24"/>
                <w:rtl/>
              </w:rPr>
            </w:pPr>
            <w:r>
              <w:rPr>
                <w:rFonts w:ascii="Calibri" w:hAnsi="Calibri" w:cs="Calibri"/>
                <w:b/>
                <w:bCs/>
                <w:sz w:val="24"/>
                <w:szCs w:val="24"/>
              </w:rPr>
              <w:t>Exposure in the community</w:t>
            </w:r>
          </w:p>
        </w:tc>
        <w:tc>
          <w:tcPr>
            <w:tcW w:w="703" w:type="pct"/>
          </w:tcPr>
          <w:p w:rsidR="007B51E4" w:rsidRDefault="009D1016" w:rsidP="007E06BE">
            <w:pPr>
              <w:bidi w:val="0"/>
              <w:spacing w:line="276" w:lineRule="auto"/>
              <w:jc w:val="both"/>
              <w:rPr>
                <w:rFonts w:ascii="Calibri" w:hAnsi="Calibri" w:cs="Calibri"/>
                <w:sz w:val="24"/>
                <w:szCs w:val="24"/>
              </w:rPr>
            </w:pPr>
            <w:r>
              <w:rPr>
                <w:rFonts w:ascii="Calibri" w:hAnsi="Calibri" w:cs="Calibri"/>
                <w:sz w:val="24"/>
                <w:szCs w:val="24"/>
              </w:rPr>
              <w:t>Marketing and acquaintance events</w:t>
            </w:r>
          </w:p>
        </w:tc>
        <w:tc>
          <w:tcPr>
            <w:tcW w:w="703" w:type="pct"/>
          </w:tcPr>
          <w:p w:rsidR="007B51E4" w:rsidRDefault="009D1016" w:rsidP="007E06BE">
            <w:pPr>
              <w:bidi w:val="0"/>
              <w:spacing w:line="276" w:lineRule="auto"/>
              <w:jc w:val="both"/>
              <w:rPr>
                <w:rFonts w:ascii="Calibri" w:hAnsi="Calibri" w:cs="Calibri"/>
                <w:sz w:val="24"/>
                <w:szCs w:val="24"/>
                <w:rtl/>
              </w:rPr>
            </w:pPr>
            <w:r>
              <w:rPr>
                <w:rFonts w:ascii="Calibri" w:hAnsi="Calibri" w:cs="Calibri"/>
                <w:sz w:val="24"/>
                <w:szCs w:val="24"/>
              </w:rPr>
              <w:t>Rondo in the community</w:t>
            </w:r>
          </w:p>
          <w:p w:rsidR="007B51E4" w:rsidRDefault="007B51E4" w:rsidP="007E06BE">
            <w:pPr>
              <w:bidi w:val="0"/>
              <w:spacing w:line="276" w:lineRule="auto"/>
              <w:jc w:val="both"/>
              <w:rPr>
                <w:rFonts w:ascii="Calibri" w:hAnsi="Calibri" w:cs="Calibri"/>
                <w:sz w:val="24"/>
                <w:szCs w:val="24"/>
                <w:rtl/>
              </w:rPr>
            </w:pPr>
            <w:r>
              <w:rPr>
                <w:rFonts w:ascii="Calibri" w:hAnsi="Calibri" w:cs="Calibri" w:hint="cs"/>
                <w:sz w:val="24"/>
                <w:szCs w:val="24"/>
                <w:rtl/>
              </w:rPr>
              <w:t xml:space="preserve"> </w:t>
            </w:r>
          </w:p>
        </w:tc>
        <w:tc>
          <w:tcPr>
            <w:tcW w:w="703" w:type="pct"/>
          </w:tcPr>
          <w:p w:rsidR="007B51E4" w:rsidRPr="00425A0A" w:rsidRDefault="009D1016" w:rsidP="007E06BE">
            <w:pPr>
              <w:bidi w:val="0"/>
              <w:spacing w:line="276" w:lineRule="auto"/>
              <w:jc w:val="both"/>
              <w:rPr>
                <w:rFonts w:ascii="Calibri" w:hAnsi="Calibri" w:cs="Calibri"/>
                <w:b/>
                <w:bCs/>
                <w:sz w:val="24"/>
                <w:szCs w:val="24"/>
                <w:rtl/>
              </w:rPr>
            </w:pPr>
            <w:r>
              <w:rPr>
                <w:rFonts w:ascii="Calibri" w:hAnsi="Calibri" w:cs="Calibri"/>
                <w:b/>
                <w:bCs/>
                <w:sz w:val="24"/>
                <w:szCs w:val="24"/>
              </w:rPr>
              <w:t>January</w:t>
            </w:r>
          </w:p>
          <w:p w:rsidR="007B51E4" w:rsidRPr="00425A0A" w:rsidRDefault="009D1016" w:rsidP="007E06BE">
            <w:pPr>
              <w:bidi w:val="0"/>
              <w:spacing w:line="276" w:lineRule="auto"/>
              <w:jc w:val="both"/>
              <w:rPr>
                <w:rFonts w:ascii="Calibri" w:hAnsi="Calibri" w:cs="Calibri"/>
                <w:b/>
                <w:bCs/>
                <w:sz w:val="24"/>
                <w:szCs w:val="24"/>
                <w:rtl/>
              </w:rPr>
            </w:pPr>
            <w:r>
              <w:rPr>
                <w:rFonts w:ascii="Calibri" w:hAnsi="Calibri" w:cs="Calibri"/>
                <w:b/>
                <w:bCs/>
                <w:sz w:val="24"/>
                <w:szCs w:val="24"/>
              </w:rPr>
              <w:t>Yearly</w:t>
            </w:r>
          </w:p>
        </w:tc>
        <w:tc>
          <w:tcPr>
            <w:tcW w:w="703" w:type="pct"/>
          </w:tcPr>
          <w:p w:rsidR="007B51E4" w:rsidRDefault="009D1016" w:rsidP="007E06BE">
            <w:pPr>
              <w:bidi w:val="0"/>
              <w:spacing w:line="276" w:lineRule="auto"/>
              <w:jc w:val="both"/>
              <w:rPr>
                <w:rFonts w:ascii="Calibri" w:hAnsi="Calibri" w:cs="Calibri"/>
                <w:sz w:val="24"/>
                <w:szCs w:val="24"/>
                <w:rtl/>
              </w:rPr>
            </w:pPr>
            <w:r>
              <w:rPr>
                <w:rFonts w:ascii="Calibri" w:hAnsi="Calibri" w:cs="Calibri"/>
                <w:sz w:val="24"/>
                <w:szCs w:val="24"/>
              </w:rPr>
              <w:t>Once a cycle</w:t>
            </w:r>
            <w:r w:rsidR="00F94D10">
              <w:rPr>
                <w:rFonts w:ascii="Calibri" w:hAnsi="Calibri" w:cs="Calibri" w:hint="cs"/>
                <w:sz w:val="24"/>
                <w:szCs w:val="24"/>
                <w:rtl/>
              </w:rPr>
              <w:t xml:space="preserve"> </w:t>
            </w:r>
          </w:p>
        </w:tc>
        <w:tc>
          <w:tcPr>
            <w:tcW w:w="703" w:type="pct"/>
          </w:tcPr>
          <w:p w:rsidR="007B51E4" w:rsidRDefault="007B51E4" w:rsidP="007E06BE">
            <w:pPr>
              <w:bidi w:val="0"/>
              <w:spacing w:line="276" w:lineRule="auto"/>
              <w:jc w:val="both"/>
              <w:rPr>
                <w:rFonts w:ascii="Calibri" w:hAnsi="Calibri" w:cs="Calibri"/>
                <w:sz w:val="24"/>
                <w:szCs w:val="24"/>
                <w:rtl/>
              </w:rPr>
            </w:pPr>
          </w:p>
        </w:tc>
        <w:tc>
          <w:tcPr>
            <w:tcW w:w="703" w:type="pct"/>
          </w:tcPr>
          <w:p w:rsidR="007B51E4" w:rsidRDefault="009D1016" w:rsidP="00646748">
            <w:pPr>
              <w:bidi w:val="0"/>
              <w:spacing w:line="276" w:lineRule="auto"/>
              <w:rPr>
                <w:rFonts w:ascii="Calibri" w:hAnsi="Calibri" w:cs="Calibri"/>
                <w:sz w:val="24"/>
                <w:szCs w:val="24"/>
              </w:rPr>
            </w:pPr>
            <w:r>
              <w:rPr>
                <w:rFonts w:ascii="Calibri" w:hAnsi="Calibri" w:cs="Calibri"/>
                <w:sz w:val="24"/>
                <w:szCs w:val="24"/>
              </w:rPr>
              <w:t xml:space="preserve">Shortly before the renewal of activity or as a </w:t>
            </w:r>
            <w:r w:rsidR="00646748">
              <w:rPr>
                <w:rFonts w:ascii="Calibri" w:hAnsi="Calibri" w:cs="Calibri"/>
                <w:sz w:val="24"/>
                <w:szCs w:val="24"/>
              </w:rPr>
              <w:t>peak</w:t>
            </w:r>
            <w:r>
              <w:rPr>
                <w:rFonts w:ascii="Calibri" w:hAnsi="Calibri" w:cs="Calibri"/>
                <w:sz w:val="24"/>
                <w:szCs w:val="24"/>
              </w:rPr>
              <w:t xml:space="preserve"> event</w:t>
            </w:r>
            <w:r w:rsidR="00646748">
              <w:rPr>
                <w:rFonts w:ascii="Calibri" w:hAnsi="Calibri" w:cs="Calibri"/>
                <w:sz w:val="24"/>
                <w:szCs w:val="24"/>
              </w:rPr>
              <w:t xml:space="preserve"> in the community</w:t>
            </w:r>
            <w:r>
              <w:rPr>
                <w:rFonts w:ascii="Calibri" w:hAnsi="Calibri" w:cs="Calibri"/>
                <w:sz w:val="24"/>
                <w:szCs w:val="24"/>
              </w:rPr>
              <w:t xml:space="preserve"> at the end of a cycle</w:t>
            </w:r>
          </w:p>
        </w:tc>
      </w:tr>
      <w:tr w:rsidR="00B8666E" w:rsidTr="00621B36">
        <w:tc>
          <w:tcPr>
            <w:tcW w:w="780" w:type="pct"/>
          </w:tcPr>
          <w:p w:rsidR="00B8666E" w:rsidRPr="00425A0A" w:rsidRDefault="00B8666E" w:rsidP="007E06BE">
            <w:pPr>
              <w:bidi w:val="0"/>
              <w:spacing w:line="276" w:lineRule="auto"/>
              <w:jc w:val="both"/>
              <w:rPr>
                <w:rFonts w:ascii="Calibri" w:hAnsi="Calibri" w:cs="Calibri"/>
                <w:b/>
                <w:bCs/>
                <w:sz w:val="24"/>
                <w:szCs w:val="24"/>
                <w:rtl/>
              </w:rPr>
            </w:pPr>
          </w:p>
        </w:tc>
        <w:tc>
          <w:tcPr>
            <w:tcW w:w="703" w:type="pct"/>
          </w:tcPr>
          <w:p w:rsidR="00B8666E" w:rsidRDefault="00B8666E" w:rsidP="007E06BE">
            <w:pPr>
              <w:bidi w:val="0"/>
              <w:spacing w:line="276" w:lineRule="auto"/>
              <w:jc w:val="both"/>
              <w:rPr>
                <w:rFonts w:ascii="Calibri" w:hAnsi="Calibri" w:cs="Calibri"/>
                <w:sz w:val="24"/>
                <w:szCs w:val="24"/>
                <w:rtl/>
              </w:rPr>
            </w:pPr>
          </w:p>
        </w:tc>
        <w:tc>
          <w:tcPr>
            <w:tcW w:w="703" w:type="pct"/>
          </w:tcPr>
          <w:p w:rsidR="00B8666E" w:rsidRDefault="009D1016" w:rsidP="007E06BE">
            <w:pPr>
              <w:bidi w:val="0"/>
              <w:spacing w:line="276" w:lineRule="auto"/>
              <w:jc w:val="both"/>
              <w:rPr>
                <w:rFonts w:ascii="Calibri" w:hAnsi="Calibri" w:cs="Calibri"/>
                <w:sz w:val="24"/>
                <w:szCs w:val="24"/>
                <w:rtl/>
              </w:rPr>
            </w:pPr>
            <w:r>
              <w:rPr>
                <w:rFonts w:ascii="Calibri" w:hAnsi="Calibri" w:cs="Calibri"/>
                <w:sz w:val="24"/>
                <w:szCs w:val="24"/>
              </w:rPr>
              <w:t>Women activity</w:t>
            </w:r>
          </w:p>
        </w:tc>
        <w:tc>
          <w:tcPr>
            <w:tcW w:w="703" w:type="pct"/>
          </w:tcPr>
          <w:p w:rsidR="00B8666E" w:rsidRPr="00425A0A" w:rsidRDefault="009D1016" w:rsidP="007E06BE">
            <w:pPr>
              <w:bidi w:val="0"/>
              <w:spacing w:line="276" w:lineRule="auto"/>
              <w:jc w:val="both"/>
              <w:rPr>
                <w:rFonts w:ascii="Calibri" w:hAnsi="Calibri" w:cs="Calibri"/>
                <w:b/>
                <w:bCs/>
                <w:sz w:val="24"/>
                <w:szCs w:val="24"/>
                <w:rtl/>
              </w:rPr>
            </w:pPr>
            <w:r>
              <w:rPr>
                <w:rFonts w:ascii="Calibri" w:hAnsi="Calibri" w:cs="Calibri"/>
                <w:b/>
                <w:bCs/>
                <w:sz w:val="24"/>
                <w:szCs w:val="24"/>
              </w:rPr>
              <w:t>Yearly</w:t>
            </w:r>
          </w:p>
        </w:tc>
        <w:tc>
          <w:tcPr>
            <w:tcW w:w="703" w:type="pct"/>
          </w:tcPr>
          <w:p w:rsidR="00B8666E" w:rsidRDefault="009D1016" w:rsidP="007E06BE">
            <w:pPr>
              <w:bidi w:val="0"/>
              <w:spacing w:line="276" w:lineRule="auto"/>
              <w:jc w:val="both"/>
              <w:rPr>
                <w:rFonts w:ascii="Calibri" w:hAnsi="Calibri" w:cs="Calibri"/>
                <w:sz w:val="24"/>
                <w:szCs w:val="24"/>
                <w:rtl/>
              </w:rPr>
            </w:pPr>
            <w:r>
              <w:rPr>
                <w:rFonts w:ascii="Calibri" w:hAnsi="Calibri" w:cs="Calibri"/>
                <w:sz w:val="24"/>
                <w:szCs w:val="24"/>
              </w:rPr>
              <w:t xml:space="preserve">Minimum of 20 women, minimum </w:t>
            </w:r>
            <w:r>
              <w:rPr>
                <w:rFonts w:ascii="Calibri" w:hAnsi="Calibri" w:cs="Calibri"/>
                <w:sz w:val="24"/>
                <w:szCs w:val="24"/>
              </w:rPr>
              <w:lastRenderedPageBreak/>
              <w:t>once a month</w:t>
            </w:r>
          </w:p>
        </w:tc>
        <w:tc>
          <w:tcPr>
            <w:tcW w:w="703" w:type="pct"/>
          </w:tcPr>
          <w:p w:rsidR="00B8666E" w:rsidRDefault="00B8666E" w:rsidP="007E06BE">
            <w:pPr>
              <w:bidi w:val="0"/>
              <w:spacing w:line="276" w:lineRule="auto"/>
              <w:jc w:val="both"/>
              <w:rPr>
                <w:rFonts w:ascii="Calibri" w:hAnsi="Calibri" w:cs="Calibri"/>
                <w:sz w:val="24"/>
                <w:szCs w:val="24"/>
                <w:rtl/>
              </w:rPr>
            </w:pPr>
          </w:p>
        </w:tc>
        <w:tc>
          <w:tcPr>
            <w:tcW w:w="703" w:type="pct"/>
          </w:tcPr>
          <w:p w:rsidR="00B8666E" w:rsidRDefault="00B8666E" w:rsidP="007E06BE">
            <w:pPr>
              <w:bidi w:val="0"/>
              <w:spacing w:line="276" w:lineRule="auto"/>
              <w:rPr>
                <w:rFonts w:ascii="Calibri" w:hAnsi="Calibri" w:cs="Calibri"/>
                <w:sz w:val="24"/>
                <w:szCs w:val="24"/>
                <w:rtl/>
              </w:rPr>
            </w:pPr>
          </w:p>
        </w:tc>
      </w:tr>
      <w:tr w:rsidR="00A15A98" w:rsidTr="00425A0A">
        <w:tc>
          <w:tcPr>
            <w:tcW w:w="780" w:type="pct"/>
            <w:shd w:val="clear" w:color="auto" w:fill="BFBFBF" w:themeFill="background1" w:themeFillShade="BF"/>
          </w:tcPr>
          <w:p w:rsidR="00A15A98" w:rsidRPr="00425A0A" w:rsidRDefault="00A15A98" w:rsidP="007E06BE">
            <w:pPr>
              <w:bidi w:val="0"/>
              <w:spacing w:line="276" w:lineRule="auto"/>
              <w:jc w:val="both"/>
              <w:rPr>
                <w:rFonts w:ascii="Calibri" w:hAnsi="Calibri" w:cs="Calibri"/>
                <w:b/>
                <w:bCs/>
                <w:sz w:val="24"/>
                <w:szCs w:val="24"/>
                <w:rtl/>
              </w:rPr>
            </w:pPr>
          </w:p>
        </w:tc>
        <w:tc>
          <w:tcPr>
            <w:tcW w:w="703" w:type="pct"/>
            <w:shd w:val="clear" w:color="auto" w:fill="BFBFBF" w:themeFill="background1" w:themeFillShade="BF"/>
          </w:tcPr>
          <w:p w:rsidR="00A15A98" w:rsidRDefault="00A15A98" w:rsidP="007E06BE">
            <w:pPr>
              <w:bidi w:val="0"/>
              <w:spacing w:line="276" w:lineRule="auto"/>
              <w:jc w:val="both"/>
              <w:rPr>
                <w:rFonts w:ascii="Calibri" w:hAnsi="Calibri" w:cs="Calibri"/>
                <w:sz w:val="24"/>
                <w:szCs w:val="24"/>
                <w:rtl/>
              </w:rPr>
            </w:pPr>
          </w:p>
        </w:tc>
        <w:tc>
          <w:tcPr>
            <w:tcW w:w="703" w:type="pct"/>
            <w:shd w:val="clear" w:color="auto" w:fill="BFBFBF" w:themeFill="background1" w:themeFillShade="BF"/>
          </w:tcPr>
          <w:p w:rsidR="00A15A98" w:rsidRDefault="00A15A98" w:rsidP="007E06BE">
            <w:pPr>
              <w:bidi w:val="0"/>
              <w:spacing w:line="276" w:lineRule="auto"/>
              <w:jc w:val="both"/>
              <w:rPr>
                <w:rFonts w:ascii="Calibri" w:hAnsi="Calibri" w:cs="Calibri"/>
                <w:sz w:val="24"/>
                <w:szCs w:val="24"/>
                <w:rtl/>
              </w:rPr>
            </w:pPr>
          </w:p>
        </w:tc>
        <w:tc>
          <w:tcPr>
            <w:tcW w:w="703" w:type="pct"/>
            <w:shd w:val="clear" w:color="auto" w:fill="BFBFBF" w:themeFill="background1" w:themeFillShade="BF"/>
          </w:tcPr>
          <w:p w:rsidR="00A15A98" w:rsidRPr="00425A0A" w:rsidRDefault="00A15A98" w:rsidP="007E06BE">
            <w:pPr>
              <w:bidi w:val="0"/>
              <w:spacing w:line="276" w:lineRule="auto"/>
              <w:jc w:val="both"/>
              <w:rPr>
                <w:rFonts w:ascii="Calibri" w:hAnsi="Calibri" w:cs="Calibri"/>
                <w:b/>
                <w:bCs/>
                <w:sz w:val="24"/>
                <w:szCs w:val="24"/>
                <w:rtl/>
              </w:rPr>
            </w:pPr>
          </w:p>
        </w:tc>
        <w:tc>
          <w:tcPr>
            <w:tcW w:w="703" w:type="pct"/>
            <w:shd w:val="clear" w:color="auto" w:fill="BFBFBF" w:themeFill="background1" w:themeFillShade="BF"/>
          </w:tcPr>
          <w:p w:rsidR="00A15A98" w:rsidRDefault="009D1016" w:rsidP="007E06BE">
            <w:pPr>
              <w:bidi w:val="0"/>
              <w:spacing w:line="276" w:lineRule="auto"/>
              <w:jc w:val="both"/>
              <w:rPr>
                <w:rFonts w:ascii="Calibri" w:hAnsi="Calibri" w:cs="Calibri"/>
                <w:sz w:val="24"/>
                <w:szCs w:val="24"/>
                <w:rtl/>
              </w:rPr>
            </w:pPr>
            <w:r>
              <w:rPr>
                <w:rFonts w:ascii="Calibri" w:hAnsi="Calibri" w:cs="Calibri"/>
                <w:sz w:val="24"/>
                <w:szCs w:val="24"/>
              </w:rPr>
              <w:t>Total activity budget</w:t>
            </w:r>
          </w:p>
        </w:tc>
        <w:tc>
          <w:tcPr>
            <w:tcW w:w="703" w:type="pct"/>
            <w:shd w:val="clear" w:color="auto" w:fill="BFBFBF" w:themeFill="background1" w:themeFillShade="BF"/>
          </w:tcPr>
          <w:p w:rsidR="00A15A98" w:rsidRPr="00CB3117" w:rsidRDefault="00A15A98" w:rsidP="007E06BE">
            <w:pPr>
              <w:bidi w:val="0"/>
              <w:spacing w:line="276" w:lineRule="auto"/>
              <w:jc w:val="both"/>
              <w:rPr>
                <w:rFonts w:ascii="Calibri" w:hAnsi="Calibri" w:cs="Calibri"/>
                <w:b/>
                <w:bCs/>
                <w:sz w:val="24"/>
                <w:szCs w:val="24"/>
                <w:rtl/>
              </w:rPr>
            </w:pPr>
            <w:r w:rsidRPr="00CB3117">
              <w:rPr>
                <w:rFonts w:ascii="Calibri" w:hAnsi="Calibri" w:cs="Calibri" w:hint="cs"/>
                <w:b/>
                <w:bCs/>
                <w:sz w:val="24"/>
                <w:szCs w:val="24"/>
                <w:rtl/>
              </w:rPr>
              <w:t>10000$</w:t>
            </w:r>
          </w:p>
        </w:tc>
        <w:tc>
          <w:tcPr>
            <w:tcW w:w="703" w:type="pct"/>
            <w:shd w:val="clear" w:color="auto" w:fill="BFBFBF" w:themeFill="background1" w:themeFillShade="BF"/>
          </w:tcPr>
          <w:p w:rsidR="00A15A98" w:rsidRDefault="00A15A98" w:rsidP="007E06BE">
            <w:pPr>
              <w:bidi w:val="0"/>
              <w:spacing w:line="276" w:lineRule="auto"/>
              <w:rPr>
                <w:rFonts w:ascii="Calibri" w:hAnsi="Calibri" w:cs="Calibri"/>
                <w:sz w:val="24"/>
                <w:szCs w:val="24"/>
                <w:rtl/>
              </w:rPr>
            </w:pPr>
          </w:p>
        </w:tc>
      </w:tr>
    </w:tbl>
    <w:p w:rsidR="006C6B39" w:rsidRDefault="006C6B39" w:rsidP="007E06BE">
      <w:pPr>
        <w:bidi w:val="0"/>
        <w:spacing w:line="276" w:lineRule="auto"/>
        <w:rPr>
          <w:rFonts w:ascii="Calibri" w:hAnsi="Calibri" w:cs="Calibri"/>
          <w:sz w:val="24"/>
          <w:szCs w:val="24"/>
          <w:rtl/>
        </w:rPr>
      </w:pPr>
    </w:p>
    <w:p w:rsidR="0090007B" w:rsidRDefault="0090007B" w:rsidP="007E06BE">
      <w:pPr>
        <w:bidi w:val="0"/>
        <w:spacing w:line="276" w:lineRule="auto"/>
        <w:rPr>
          <w:rFonts w:ascii="Calibri" w:hAnsi="Calibri" w:cs="Calibri"/>
          <w:sz w:val="24"/>
          <w:szCs w:val="24"/>
          <w:rtl/>
        </w:rPr>
      </w:pPr>
    </w:p>
    <w:p w:rsidR="0090007B" w:rsidRDefault="0090007B" w:rsidP="007E06BE">
      <w:pPr>
        <w:bidi w:val="0"/>
        <w:spacing w:line="276" w:lineRule="auto"/>
        <w:rPr>
          <w:rFonts w:ascii="Calibri" w:hAnsi="Calibri" w:cs="Calibri"/>
          <w:sz w:val="24"/>
          <w:szCs w:val="24"/>
          <w:rtl/>
        </w:rPr>
      </w:pPr>
    </w:p>
    <w:p w:rsidR="00E701EE" w:rsidRDefault="00E701EE" w:rsidP="007E06BE">
      <w:pPr>
        <w:bidi w:val="0"/>
        <w:spacing w:line="276" w:lineRule="auto"/>
        <w:rPr>
          <w:rFonts w:ascii="Calibri" w:hAnsi="Calibri" w:cs="Calibri"/>
          <w:sz w:val="24"/>
          <w:szCs w:val="24"/>
          <w:rtl/>
        </w:rPr>
      </w:pPr>
    </w:p>
    <w:p w:rsidR="009637E2" w:rsidRDefault="009637E2" w:rsidP="007E06BE">
      <w:pPr>
        <w:bidi w:val="0"/>
        <w:spacing w:line="276" w:lineRule="auto"/>
        <w:rPr>
          <w:rFonts w:ascii="Calibri" w:hAnsi="Calibri" w:cs="Calibri"/>
          <w:sz w:val="24"/>
          <w:szCs w:val="24"/>
          <w:rtl/>
        </w:rPr>
      </w:pPr>
    </w:p>
    <w:p w:rsidR="009D1016" w:rsidRPr="00E701EE" w:rsidRDefault="009D1016" w:rsidP="009D1016">
      <w:pPr>
        <w:bidi w:val="0"/>
        <w:spacing w:line="276" w:lineRule="auto"/>
        <w:ind w:left="-217"/>
        <w:rPr>
          <w:rFonts w:ascii="Calibri" w:hAnsi="Calibri" w:cs="Calibri"/>
          <w:b/>
          <w:bCs/>
          <w:sz w:val="28"/>
          <w:szCs w:val="28"/>
        </w:rPr>
      </w:pPr>
      <w:r>
        <w:rPr>
          <w:rFonts w:ascii="Calibri" w:hAnsi="Calibri" w:cs="Calibri"/>
          <w:b/>
          <w:bCs/>
          <w:sz w:val="28"/>
          <w:szCs w:val="28"/>
        </w:rPr>
        <w:t>Concentration of development activities for the year 2020 – according to cycle / yearly timetable</w:t>
      </w:r>
    </w:p>
    <w:tbl>
      <w:tblPr>
        <w:tblStyle w:val="TableGrid"/>
        <w:bidiVisual/>
        <w:tblW w:w="14116" w:type="dxa"/>
        <w:tblLayout w:type="fixed"/>
        <w:tblLook w:val="04A0" w:firstRow="1" w:lastRow="0" w:firstColumn="1" w:lastColumn="0" w:noHBand="0" w:noVBand="1"/>
      </w:tblPr>
      <w:tblGrid>
        <w:gridCol w:w="1085"/>
        <w:gridCol w:w="1085"/>
        <w:gridCol w:w="1086"/>
        <w:gridCol w:w="1086"/>
        <w:gridCol w:w="1086"/>
        <w:gridCol w:w="1086"/>
        <w:gridCol w:w="1086"/>
        <w:gridCol w:w="1086"/>
        <w:gridCol w:w="1086"/>
        <w:gridCol w:w="1086"/>
        <w:gridCol w:w="1086"/>
        <w:gridCol w:w="1086"/>
        <w:gridCol w:w="1086"/>
      </w:tblGrid>
      <w:tr w:rsidR="00547682" w:rsidRPr="00AD5704" w:rsidTr="002C07F1">
        <w:tc>
          <w:tcPr>
            <w:tcW w:w="1085" w:type="dxa"/>
            <w:shd w:val="clear" w:color="auto" w:fill="FFFFFF" w:themeFill="background1"/>
          </w:tcPr>
          <w:p w:rsidR="00547682" w:rsidRPr="00AD5704" w:rsidRDefault="00547682" w:rsidP="007E06BE">
            <w:pPr>
              <w:bidi w:val="0"/>
              <w:spacing w:line="276" w:lineRule="auto"/>
              <w:rPr>
                <w:rFonts w:cstheme="minorHAnsi"/>
                <w:b/>
                <w:bCs/>
                <w:sz w:val="24"/>
                <w:szCs w:val="24"/>
                <w:rtl/>
              </w:rPr>
            </w:pPr>
          </w:p>
        </w:tc>
        <w:tc>
          <w:tcPr>
            <w:tcW w:w="1085" w:type="dxa"/>
          </w:tcPr>
          <w:p w:rsidR="00547682" w:rsidRPr="00AD5704" w:rsidRDefault="009D1016" w:rsidP="007E06BE">
            <w:pPr>
              <w:bidi w:val="0"/>
              <w:spacing w:line="276" w:lineRule="auto"/>
              <w:rPr>
                <w:rFonts w:cstheme="minorHAnsi"/>
                <w:b/>
                <w:bCs/>
                <w:sz w:val="24"/>
                <w:szCs w:val="24"/>
                <w:rtl/>
              </w:rPr>
            </w:pPr>
            <w:r>
              <w:rPr>
                <w:rFonts w:cstheme="minorHAnsi"/>
                <w:b/>
                <w:bCs/>
                <w:sz w:val="24"/>
                <w:szCs w:val="24"/>
              </w:rPr>
              <w:t>January</w:t>
            </w:r>
          </w:p>
        </w:tc>
        <w:tc>
          <w:tcPr>
            <w:tcW w:w="1086" w:type="dxa"/>
          </w:tcPr>
          <w:p w:rsidR="00547682" w:rsidRPr="00AD5704" w:rsidRDefault="009D1016" w:rsidP="009D1016">
            <w:pPr>
              <w:bidi w:val="0"/>
              <w:spacing w:line="276" w:lineRule="auto"/>
              <w:rPr>
                <w:rFonts w:cstheme="minorHAnsi"/>
                <w:b/>
                <w:bCs/>
                <w:sz w:val="24"/>
                <w:szCs w:val="24"/>
                <w:rtl/>
              </w:rPr>
            </w:pPr>
            <w:r>
              <w:rPr>
                <w:rFonts w:cstheme="minorHAnsi"/>
                <w:b/>
                <w:bCs/>
                <w:sz w:val="24"/>
                <w:szCs w:val="24"/>
              </w:rPr>
              <w:t>February</w:t>
            </w:r>
          </w:p>
        </w:tc>
        <w:tc>
          <w:tcPr>
            <w:tcW w:w="1086" w:type="dxa"/>
          </w:tcPr>
          <w:p w:rsidR="00547682" w:rsidRPr="00AD5704" w:rsidRDefault="009D1016" w:rsidP="007E06BE">
            <w:pPr>
              <w:bidi w:val="0"/>
              <w:spacing w:line="276" w:lineRule="auto"/>
              <w:rPr>
                <w:rFonts w:cstheme="minorHAnsi"/>
                <w:b/>
                <w:bCs/>
                <w:sz w:val="24"/>
                <w:szCs w:val="24"/>
                <w:rtl/>
              </w:rPr>
            </w:pPr>
            <w:r>
              <w:rPr>
                <w:rFonts w:cstheme="minorHAnsi"/>
                <w:b/>
                <w:bCs/>
                <w:sz w:val="24"/>
                <w:szCs w:val="24"/>
              </w:rPr>
              <w:t>March</w:t>
            </w:r>
          </w:p>
        </w:tc>
        <w:tc>
          <w:tcPr>
            <w:tcW w:w="1086" w:type="dxa"/>
            <w:shd w:val="clear" w:color="auto" w:fill="A6A6A6" w:themeFill="background1" w:themeFillShade="A6"/>
          </w:tcPr>
          <w:p w:rsidR="00547682" w:rsidRPr="00AD5704" w:rsidRDefault="009D1016" w:rsidP="007E06BE">
            <w:pPr>
              <w:bidi w:val="0"/>
              <w:spacing w:line="276" w:lineRule="auto"/>
              <w:rPr>
                <w:rFonts w:cstheme="minorHAnsi"/>
                <w:b/>
                <w:bCs/>
                <w:sz w:val="24"/>
                <w:szCs w:val="24"/>
                <w:rtl/>
              </w:rPr>
            </w:pPr>
            <w:r>
              <w:rPr>
                <w:rFonts w:cstheme="minorHAnsi"/>
                <w:b/>
                <w:bCs/>
                <w:sz w:val="24"/>
                <w:szCs w:val="24"/>
              </w:rPr>
              <w:t>April</w:t>
            </w:r>
          </w:p>
        </w:tc>
        <w:tc>
          <w:tcPr>
            <w:tcW w:w="1086" w:type="dxa"/>
          </w:tcPr>
          <w:p w:rsidR="00547682" w:rsidRPr="00AD5704" w:rsidRDefault="009D1016" w:rsidP="007E06BE">
            <w:pPr>
              <w:bidi w:val="0"/>
              <w:spacing w:line="276" w:lineRule="auto"/>
              <w:rPr>
                <w:rFonts w:cstheme="minorHAnsi"/>
                <w:b/>
                <w:bCs/>
                <w:sz w:val="24"/>
                <w:szCs w:val="24"/>
                <w:rtl/>
              </w:rPr>
            </w:pPr>
            <w:r>
              <w:rPr>
                <w:rFonts w:cstheme="minorHAnsi"/>
                <w:b/>
                <w:bCs/>
                <w:sz w:val="24"/>
                <w:szCs w:val="24"/>
              </w:rPr>
              <w:t>May</w:t>
            </w:r>
          </w:p>
        </w:tc>
        <w:tc>
          <w:tcPr>
            <w:tcW w:w="1086" w:type="dxa"/>
          </w:tcPr>
          <w:p w:rsidR="00547682" w:rsidRPr="00AD5704" w:rsidRDefault="009D1016" w:rsidP="007E06BE">
            <w:pPr>
              <w:bidi w:val="0"/>
              <w:spacing w:line="276" w:lineRule="auto"/>
              <w:rPr>
                <w:rFonts w:cstheme="minorHAnsi"/>
                <w:b/>
                <w:bCs/>
                <w:sz w:val="24"/>
                <w:szCs w:val="24"/>
                <w:rtl/>
              </w:rPr>
            </w:pPr>
            <w:r>
              <w:rPr>
                <w:rFonts w:cstheme="minorHAnsi"/>
                <w:b/>
                <w:bCs/>
                <w:sz w:val="24"/>
                <w:szCs w:val="24"/>
              </w:rPr>
              <w:t>June</w:t>
            </w:r>
          </w:p>
        </w:tc>
        <w:tc>
          <w:tcPr>
            <w:tcW w:w="1086" w:type="dxa"/>
          </w:tcPr>
          <w:p w:rsidR="00547682" w:rsidRPr="00AD5704" w:rsidRDefault="009D1016" w:rsidP="007E06BE">
            <w:pPr>
              <w:bidi w:val="0"/>
              <w:spacing w:line="276" w:lineRule="auto"/>
              <w:rPr>
                <w:rFonts w:cstheme="minorHAnsi"/>
                <w:b/>
                <w:bCs/>
                <w:sz w:val="24"/>
                <w:szCs w:val="24"/>
                <w:rtl/>
              </w:rPr>
            </w:pPr>
            <w:r>
              <w:rPr>
                <w:rFonts w:cstheme="minorHAnsi"/>
                <w:b/>
                <w:bCs/>
                <w:sz w:val="24"/>
                <w:szCs w:val="24"/>
              </w:rPr>
              <w:t>July</w:t>
            </w:r>
          </w:p>
        </w:tc>
        <w:tc>
          <w:tcPr>
            <w:tcW w:w="1086" w:type="dxa"/>
            <w:shd w:val="clear" w:color="auto" w:fill="A6A6A6" w:themeFill="background1" w:themeFillShade="A6"/>
          </w:tcPr>
          <w:p w:rsidR="00547682" w:rsidRPr="00AD5704" w:rsidRDefault="009D1016" w:rsidP="007E06BE">
            <w:pPr>
              <w:bidi w:val="0"/>
              <w:spacing w:line="276" w:lineRule="auto"/>
              <w:rPr>
                <w:rFonts w:cstheme="minorHAnsi"/>
                <w:b/>
                <w:bCs/>
                <w:sz w:val="24"/>
                <w:szCs w:val="24"/>
                <w:rtl/>
              </w:rPr>
            </w:pPr>
            <w:r>
              <w:rPr>
                <w:rFonts w:cstheme="minorHAnsi"/>
                <w:b/>
                <w:bCs/>
                <w:sz w:val="24"/>
                <w:szCs w:val="24"/>
              </w:rPr>
              <w:t>August</w:t>
            </w:r>
          </w:p>
        </w:tc>
        <w:tc>
          <w:tcPr>
            <w:tcW w:w="1086" w:type="dxa"/>
          </w:tcPr>
          <w:p w:rsidR="00547682" w:rsidRPr="00AD5704" w:rsidRDefault="009D1016" w:rsidP="007E06BE">
            <w:pPr>
              <w:bidi w:val="0"/>
              <w:spacing w:line="276" w:lineRule="auto"/>
              <w:rPr>
                <w:rFonts w:cstheme="minorHAnsi"/>
                <w:b/>
                <w:bCs/>
                <w:sz w:val="24"/>
                <w:szCs w:val="24"/>
                <w:rtl/>
              </w:rPr>
            </w:pPr>
            <w:r>
              <w:rPr>
                <w:rFonts w:cstheme="minorHAnsi"/>
                <w:b/>
                <w:bCs/>
                <w:sz w:val="24"/>
                <w:szCs w:val="24"/>
              </w:rPr>
              <w:t>September</w:t>
            </w:r>
          </w:p>
        </w:tc>
        <w:tc>
          <w:tcPr>
            <w:tcW w:w="1086" w:type="dxa"/>
          </w:tcPr>
          <w:p w:rsidR="00547682" w:rsidRPr="00AD5704" w:rsidRDefault="009D1016" w:rsidP="007E06BE">
            <w:pPr>
              <w:bidi w:val="0"/>
              <w:spacing w:line="276" w:lineRule="auto"/>
              <w:rPr>
                <w:rFonts w:cstheme="minorHAnsi"/>
                <w:b/>
                <w:bCs/>
                <w:sz w:val="24"/>
                <w:szCs w:val="24"/>
                <w:rtl/>
              </w:rPr>
            </w:pPr>
            <w:r>
              <w:rPr>
                <w:rFonts w:cstheme="minorHAnsi"/>
                <w:b/>
                <w:bCs/>
                <w:sz w:val="24"/>
                <w:szCs w:val="24"/>
              </w:rPr>
              <w:t>October</w:t>
            </w:r>
          </w:p>
        </w:tc>
        <w:tc>
          <w:tcPr>
            <w:tcW w:w="1086" w:type="dxa"/>
          </w:tcPr>
          <w:p w:rsidR="00547682" w:rsidRPr="00AD5704" w:rsidRDefault="009D1016" w:rsidP="007E06BE">
            <w:pPr>
              <w:bidi w:val="0"/>
              <w:spacing w:line="276" w:lineRule="auto"/>
              <w:rPr>
                <w:rFonts w:cstheme="minorHAnsi"/>
                <w:b/>
                <w:bCs/>
                <w:sz w:val="24"/>
                <w:szCs w:val="24"/>
                <w:rtl/>
              </w:rPr>
            </w:pPr>
            <w:r>
              <w:rPr>
                <w:rFonts w:cstheme="minorHAnsi"/>
                <w:b/>
                <w:bCs/>
                <w:sz w:val="24"/>
                <w:szCs w:val="24"/>
              </w:rPr>
              <w:t>November</w:t>
            </w:r>
          </w:p>
        </w:tc>
        <w:tc>
          <w:tcPr>
            <w:tcW w:w="1086" w:type="dxa"/>
            <w:shd w:val="clear" w:color="auto" w:fill="A6A6A6" w:themeFill="background1" w:themeFillShade="A6"/>
          </w:tcPr>
          <w:p w:rsidR="00547682" w:rsidRPr="00AD5704" w:rsidRDefault="009D1016" w:rsidP="007E06BE">
            <w:pPr>
              <w:bidi w:val="0"/>
              <w:spacing w:line="276" w:lineRule="auto"/>
              <w:rPr>
                <w:rFonts w:cstheme="minorHAnsi"/>
                <w:b/>
                <w:bCs/>
                <w:sz w:val="24"/>
                <w:szCs w:val="24"/>
                <w:rtl/>
              </w:rPr>
            </w:pPr>
            <w:r>
              <w:rPr>
                <w:rFonts w:cstheme="minorHAnsi"/>
                <w:b/>
                <w:bCs/>
                <w:sz w:val="24"/>
                <w:szCs w:val="24"/>
              </w:rPr>
              <w:t>December</w:t>
            </w:r>
          </w:p>
        </w:tc>
      </w:tr>
      <w:tr w:rsidR="00547682" w:rsidRPr="00AD5704" w:rsidTr="00B8666E">
        <w:tc>
          <w:tcPr>
            <w:tcW w:w="1085" w:type="dxa"/>
            <w:shd w:val="clear" w:color="auto" w:fill="FFFFFF" w:themeFill="background1"/>
          </w:tcPr>
          <w:p w:rsidR="00547682" w:rsidRPr="00AD5704" w:rsidRDefault="00547682" w:rsidP="007E06BE">
            <w:pPr>
              <w:bidi w:val="0"/>
              <w:spacing w:line="276" w:lineRule="auto"/>
              <w:jc w:val="center"/>
              <w:rPr>
                <w:rFonts w:cstheme="minorHAnsi"/>
                <w:b/>
                <w:bCs/>
                <w:sz w:val="24"/>
                <w:szCs w:val="24"/>
                <w:rtl/>
              </w:rPr>
            </w:pPr>
          </w:p>
        </w:tc>
        <w:tc>
          <w:tcPr>
            <w:tcW w:w="3257" w:type="dxa"/>
            <w:gridSpan w:val="3"/>
            <w:shd w:val="clear" w:color="auto" w:fill="FFFF00"/>
          </w:tcPr>
          <w:p w:rsidR="00547682" w:rsidRPr="00AD5704" w:rsidRDefault="009D1016" w:rsidP="007E06BE">
            <w:pPr>
              <w:bidi w:val="0"/>
              <w:spacing w:line="276" w:lineRule="auto"/>
              <w:jc w:val="center"/>
              <w:rPr>
                <w:rFonts w:cstheme="minorHAnsi"/>
                <w:b/>
                <w:bCs/>
                <w:sz w:val="24"/>
                <w:szCs w:val="24"/>
                <w:rtl/>
              </w:rPr>
            </w:pPr>
            <w:r>
              <w:rPr>
                <w:rFonts w:cstheme="minorHAnsi"/>
                <w:b/>
                <w:bCs/>
                <w:sz w:val="24"/>
                <w:szCs w:val="24"/>
              </w:rPr>
              <w:t>January 2020 cycle</w:t>
            </w:r>
          </w:p>
        </w:tc>
        <w:tc>
          <w:tcPr>
            <w:tcW w:w="1086" w:type="dxa"/>
            <w:shd w:val="clear" w:color="auto" w:fill="FFFFFF" w:themeFill="background1"/>
          </w:tcPr>
          <w:p w:rsidR="00547682" w:rsidRPr="00AD5704" w:rsidRDefault="00547682" w:rsidP="007E06BE">
            <w:pPr>
              <w:bidi w:val="0"/>
              <w:spacing w:line="276" w:lineRule="auto"/>
              <w:rPr>
                <w:rFonts w:cstheme="minorHAnsi"/>
                <w:b/>
                <w:bCs/>
                <w:sz w:val="24"/>
                <w:szCs w:val="24"/>
                <w:rtl/>
              </w:rPr>
            </w:pPr>
          </w:p>
        </w:tc>
        <w:tc>
          <w:tcPr>
            <w:tcW w:w="3258" w:type="dxa"/>
            <w:gridSpan w:val="3"/>
            <w:shd w:val="clear" w:color="auto" w:fill="FFFF00"/>
          </w:tcPr>
          <w:p w:rsidR="00547682" w:rsidRPr="00AD5704" w:rsidRDefault="009D1016" w:rsidP="007E06BE">
            <w:pPr>
              <w:bidi w:val="0"/>
              <w:spacing w:line="276" w:lineRule="auto"/>
              <w:jc w:val="center"/>
              <w:rPr>
                <w:rFonts w:cstheme="minorHAnsi"/>
                <w:b/>
                <w:bCs/>
                <w:sz w:val="24"/>
                <w:szCs w:val="24"/>
                <w:rtl/>
              </w:rPr>
            </w:pPr>
            <w:r>
              <w:rPr>
                <w:rFonts w:cstheme="minorHAnsi"/>
                <w:b/>
                <w:bCs/>
                <w:sz w:val="24"/>
                <w:szCs w:val="24"/>
              </w:rPr>
              <w:t>May 2020 cycle</w:t>
            </w:r>
          </w:p>
        </w:tc>
        <w:tc>
          <w:tcPr>
            <w:tcW w:w="1086" w:type="dxa"/>
            <w:shd w:val="clear" w:color="auto" w:fill="FFFFFF" w:themeFill="background1"/>
          </w:tcPr>
          <w:p w:rsidR="00547682" w:rsidRPr="00AD5704" w:rsidRDefault="00547682" w:rsidP="007E06BE">
            <w:pPr>
              <w:bidi w:val="0"/>
              <w:spacing w:line="276" w:lineRule="auto"/>
              <w:rPr>
                <w:rFonts w:cstheme="minorHAnsi"/>
                <w:b/>
                <w:bCs/>
                <w:sz w:val="24"/>
                <w:szCs w:val="24"/>
                <w:rtl/>
              </w:rPr>
            </w:pPr>
          </w:p>
        </w:tc>
        <w:tc>
          <w:tcPr>
            <w:tcW w:w="3258" w:type="dxa"/>
            <w:gridSpan w:val="3"/>
            <w:shd w:val="clear" w:color="auto" w:fill="FFFF00"/>
          </w:tcPr>
          <w:p w:rsidR="00547682" w:rsidRPr="00AD5704" w:rsidRDefault="009D1016" w:rsidP="007E06BE">
            <w:pPr>
              <w:bidi w:val="0"/>
              <w:spacing w:line="276" w:lineRule="auto"/>
              <w:jc w:val="center"/>
              <w:rPr>
                <w:rFonts w:cstheme="minorHAnsi"/>
                <w:b/>
                <w:bCs/>
                <w:sz w:val="24"/>
                <w:szCs w:val="24"/>
                <w:rtl/>
              </w:rPr>
            </w:pPr>
            <w:r>
              <w:rPr>
                <w:rFonts w:cstheme="minorHAnsi"/>
                <w:b/>
                <w:bCs/>
                <w:sz w:val="24"/>
                <w:szCs w:val="24"/>
              </w:rPr>
              <w:t xml:space="preserve">September </w:t>
            </w:r>
            <w:r w:rsidR="00547682" w:rsidRPr="00AD5704">
              <w:rPr>
                <w:rFonts w:cstheme="minorHAnsi"/>
                <w:b/>
                <w:bCs/>
                <w:sz w:val="24"/>
                <w:szCs w:val="24"/>
                <w:rtl/>
              </w:rPr>
              <w:t>2020</w:t>
            </w:r>
            <w:r>
              <w:rPr>
                <w:rFonts w:cstheme="minorHAnsi"/>
                <w:b/>
                <w:bCs/>
                <w:sz w:val="24"/>
                <w:szCs w:val="24"/>
              </w:rPr>
              <w:t xml:space="preserve"> cycle</w:t>
            </w:r>
          </w:p>
        </w:tc>
        <w:tc>
          <w:tcPr>
            <w:tcW w:w="1086" w:type="dxa"/>
            <w:shd w:val="clear" w:color="auto" w:fill="FFFFFF" w:themeFill="background1"/>
          </w:tcPr>
          <w:p w:rsidR="00547682" w:rsidRPr="00AD5704" w:rsidRDefault="00547682" w:rsidP="007E06BE">
            <w:pPr>
              <w:bidi w:val="0"/>
              <w:spacing w:line="276" w:lineRule="auto"/>
              <w:rPr>
                <w:rFonts w:cstheme="minorHAnsi"/>
                <w:b/>
                <w:bCs/>
                <w:sz w:val="24"/>
                <w:szCs w:val="24"/>
                <w:rtl/>
              </w:rPr>
            </w:pPr>
          </w:p>
        </w:tc>
      </w:tr>
      <w:tr w:rsidR="0090007B" w:rsidRPr="00AD5704" w:rsidTr="0090007B">
        <w:tc>
          <w:tcPr>
            <w:tcW w:w="1085" w:type="dxa"/>
            <w:shd w:val="clear" w:color="auto" w:fill="FFFFFF" w:themeFill="background1"/>
          </w:tcPr>
          <w:p w:rsidR="0090007B" w:rsidRPr="00AD5704" w:rsidRDefault="009D1016" w:rsidP="007E06BE">
            <w:pPr>
              <w:bidi w:val="0"/>
              <w:spacing w:line="276" w:lineRule="auto"/>
              <w:rPr>
                <w:rFonts w:cstheme="minorHAnsi"/>
                <w:b/>
                <w:bCs/>
                <w:sz w:val="24"/>
                <w:szCs w:val="24"/>
                <w:rtl/>
              </w:rPr>
            </w:pPr>
            <w:r>
              <w:rPr>
                <w:rFonts w:cstheme="minorHAnsi"/>
                <w:b/>
                <w:bCs/>
                <w:sz w:val="24"/>
                <w:szCs w:val="24"/>
              </w:rPr>
              <w:t>center</w:t>
            </w:r>
          </w:p>
        </w:tc>
        <w:tc>
          <w:tcPr>
            <w:tcW w:w="3257" w:type="dxa"/>
            <w:gridSpan w:val="3"/>
            <w:shd w:val="clear" w:color="auto" w:fill="FFFFFF" w:themeFill="background1"/>
          </w:tcPr>
          <w:p w:rsidR="0090007B" w:rsidRPr="00AD5704" w:rsidRDefault="0090007B" w:rsidP="007E06BE">
            <w:pPr>
              <w:bidi w:val="0"/>
              <w:spacing w:line="276" w:lineRule="auto"/>
              <w:jc w:val="center"/>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3258" w:type="dxa"/>
            <w:gridSpan w:val="3"/>
            <w:shd w:val="clear" w:color="auto" w:fill="FF0000"/>
          </w:tcPr>
          <w:p w:rsidR="0090007B" w:rsidRPr="00AD5704" w:rsidRDefault="009D1016" w:rsidP="007E06BE">
            <w:pPr>
              <w:bidi w:val="0"/>
              <w:spacing w:line="276" w:lineRule="auto"/>
              <w:jc w:val="center"/>
              <w:rPr>
                <w:rFonts w:cstheme="minorHAnsi"/>
                <w:b/>
                <w:bCs/>
                <w:sz w:val="24"/>
                <w:szCs w:val="24"/>
                <w:rtl/>
              </w:rPr>
            </w:pPr>
            <w:r>
              <w:rPr>
                <w:rFonts w:cstheme="minorHAnsi"/>
                <w:b/>
                <w:bCs/>
                <w:sz w:val="24"/>
                <w:szCs w:val="24"/>
              </w:rPr>
              <w:t>Preparation for move to a communal center</w:t>
            </w: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0000"/>
          </w:tcPr>
          <w:p w:rsidR="0090007B" w:rsidRPr="00AD5704" w:rsidRDefault="009D1016" w:rsidP="007E06BE">
            <w:pPr>
              <w:bidi w:val="0"/>
              <w:spacing w:line="276" w:lineRule="auto"/>
              <w:jc w:val="center"/>
              <w:rPr>
                <w:rFonts w:cstheme="minorHAnsi"/>
                <w:b/>
                <w:bCs/>
                <w:sz w:val="24"/>
                <w:szCs w:val="24"/>
                <w:rtl/>
              </w:rPr>
            </w:pPr>
            <w:r>
              <w:rPr>
                <w:rFonts w:cstheme="minorHAnsi"/>
                <w:b/>
                <w:bCs/>
                <w:sz w:val="24"/>
                <w:szCs w:val="24"/>
              </w:rPr>
              <w:t>launch</w:t>
            </w:r>
          </w:p>
        </w:tc>
        <w:tc>
          <w:tcPr>
            <w:tcW w:w="1086" w:type="dxa"/>
            <w:shd w:val="clear" w:color="auto" w:fill="FFFFFF" w:themeFill="background1"/>
          </w:tcPr>
          <w:p w:rsidR="0090007B" w:rsidRPr="00AD5704" w:rsidRDefault="0090007B" w:rsidP="007E06BE">
            <w:pPr>
              <w:bidi w:val="0"/>
              <w:spacing w:line="276" w:lineRule="auto"/>
              <w:jc w:val="center"/>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jc w:val="center"/>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r>
      <w:tr w:rsidR="0090007B" w:rsidRPr="00AD5704" w:rsidTr="0090007B">
        <w:tc>
          <w:tcPr>
            <w:tcW w:w="1085" w:type="dxa"/>
            <w:shd w:val="clear" w:color="auto" w:fill="FFFFFF" w:themeFill="background1"/>
          </w:tcPr>
          <w:p w:rsidR="0090007B" w:rsidRPr="00AD5704" w:rsidRDefault="009D1016" w:rsidP="007E06BE">
            <w:pPr>
              <w:bidi w:val="0"/>
              <w:spacing w:line="276" w:lineRule="auto"/>
              <w:rPr>
                <w:rFonts w:cstheme="minorHAnsi"/>
                <w:b/>
                <w:bCs/>
                <w:sz w:val="24"/>
                <w:szCs w:val="24"/>
                <w:rtl/>
              </w:rPr>
            </w:pPr>
            <w:r>
              <w:rPr>
                <w:rFonts w:cstheme="minorHAnsi"/>
                <w:b/>
                <w:bCs/>
                <w:sz w:val="24"/>
                <w:szCs w:val="24"/>
              </w:rPr>
              <w:t>partners</w:t>
            </w:r>
          </w:p>
        </w:tc>
        <w:tc>
          <w:tcPr>
            <w:tcW w:w="1085" w:type="dxa"/>
            <w:shd w:val="clear" w:color="auto" w:fill="FFFFFF" w:themeFill="background1"/>
          </w:tcPr>
          <w:p w:rsidR="0090007B" w:rsidRPr="00AD5704" w:rsidRDefault="0090007B" w:rsidP="007E06BE">
            <w:pPr>
              <w:bidi w:val="0"/>
              <w:spacing w:line="276" w:lineRule="auto"/>
              <w:jc w:val="center"/>
              <w:rPr>
                <w:rFonts w:cstheme="minorHAnsi"/>
                <w:b/>
                <w:bCs/>
                <w:sz w:val="24"/>
                <w:szCs w:val="24"/>
                <w:rtl/>
              </w:rPr>
            </w:pPr>
          </w:p>
        </w:tc>
        <w:tc>
          <w:tcPr>
            <w:tcW w:w="1086" w:type="dxa"/>
            <w:shd w:val="clear" w:color="auto" w:fill="FF0000"/>
          </w:tcPr>
          <w:p w:rsidR="0090007B" w:rsidRPr="00AD5704" w:rsidRDefault="009D1016" w:rsidP="007E06BE">
            <w:pPr>
              <w:bidi w:val="0"/>
              <w:spacing w:line="276" w:lineRule="auto"/>
              <w:jc w:val="center"/>
              <w:rPr>
                <w:rFonts w:cstheme="minorHAnsi"/>
                <w:b/>
                <w:bCs/>
                <w:sz w:val="24"/>
                <w:szCs w:val="24"/>
                <w:rtl/>
              </w:rPr>
            </w:pPr>
            <w:r>
              <w:rPr>
                <w:rFonts w:cstheme="minorHAnsi"/>
                <w:b/>
                <w:bCs/>
                <w:sz w:val="24"/>
                <w:szCs w:val="24"/>
              </w:rPr>
              <w:t>Collaboration local authority</w:t>
            </w:r>
          </w:p>
        </w:tc>
        <w:tc>
          <w:tcPr>
            <w:tcW w:w="1086" w:type="dxa"/>
            <w:shd w:val="clear" w:color="auto" w:fill="FFFFFF" w:themeFill="background1"/>
          </w:tcPr>
          <w:p w:rsidR="0090007B" w:rsidRPr="00AD5704" w:rsidRDefault="0090007B" w:rsidP="007E06BE">
            <w:pPr>
              <w:bidi w:val="0"/>
              <w:spacing w:line="276" w:lineRule="auto"/>
              <w:jc w:val="center"/>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r>
      <w:tr w:rsidR="00646748" w:rsidRPr="00AD5704" w:rsidTr="0090007B">
        <w:tc>
          <w:tcPr>
            <w:tcW w:w="1085" w:type="dxa"/>
            <w:shd w:val="clear" w:color="auto" w:fill="FFFFFF" w:themeFill="background1"/>
          </w:tcPr>
          <w:p w:rsidR="00646748" w:rsidRPr="00AD5704" w:rsidRDefault="00646748" w:rsidP="007E06BE">
            <w:pPr>
              <w:bidi w:val="0"/>
              <w:spacing w:line="276" w:lineRule="auto"/>
              <w:rPr>
                <w:rFonts w:cstheme="minorHAnsi"/>
                <w:b/>
                <w:bCs/>
                <w:sz w:val="24"/>
                <w:szCs w:val="24"/>
                <w:rtl/>
              </w:rPr>
            </w:pPr>
            <w:r>
              <w:rPr>
                <w:rFonts w:cstheme="minorHAnsi"/>
                <w:b/>
                <w:bCs/>
                <w:sz w:val="24"/>
                <w:szCs w:val="24"/>
              </w:rPr>
              <w:t xml:space="preserve">Managing of steering </w:t>
            </w:r>
            <w:r>
              <w:rPr>
                <w:rFonts w:cstheme="minorHAnsi"/>
                <w:b/>
                <w:bCs/>
                <w:sz w:val="24"/>
                <w:szCs w:val="24"/>
              </w:rPr>
              <w:lastRenderedPageBreak/>
              <w:t>committee</w:t>
            </w:r>
          </w:p>
        </w:tc>
        <w:tc>
          <w:tcPr>
            <w:tcW w:w="1085" w:type="dxa"/>
            <w:shd w:val="clear" w:color="auto" w:fill="7030A0"/>
          </w:tcPr>
          <w:p w:rsidR="00646748" w:rsidRPr="00AD5704" w:rsidRDefault="00646748" w:rsidP="007E06BE">
            <w:pPr>
              <w:bidi w:val="0"/>
              <w:spacing w:line="276" w:lineRule="auto"/>
              <w:rPr>
                <w:rFonts w:cstheme="minorHAnsi"/>
                <w:b/>
                <w:bCs/>
                <w:sz w:val="24"/>
                <w:szCs w:val="24"/>
                <w:rtl/>
              </w:rPr>
            </w:pPr>
            <w:r>
              <w:rPr>
                <w:rFonts w:cstheme="minorHAnsi"/>
                <w:b/>
                <w:bCs/>
                <w:sz w:val="24"/>
                <w:szCs w:val="24"/>
              </w:rPr>
              <w:lastRenderedPageBreak/>
              <w:t xml:space="preserve">Steering committee </w:t>
            </w:r>
            <w:r>
              <w:rPr>
                <w:rFonts w:cstheme="minorHAnsi"/>
                <w:b/>
                <w:bCs/>
                <w:sz w:val="24"/>
                <w:szCs w:val="24"/>
              </w:rPr>
              <w:lastRenderedPageBreak/>
              <w:t>meting</w:t>
            </w:r>
          </w:p>
        </w:tc>
        <w:tc>
          <w:tcPr>
            <w:tcW w:w="1086" w:type="dxa"/>
            <w:shd w:val="clear" w:color="auto" w:fill="7030A0"/>
          </w:tcPr>
          <w:p w:rsidR="00646748" w:rsidRPr="00AD5704" w:rsidRDefault="00646748" w:rsidP="00D125D5">
            <w:pPr>
              <w:bidi w:val="0"/>
              <w:spacing w:line="276" w:lineRule="auto"/>
              <w:rPr>
                <w:rFonts w:cstheme="minorHAnsi"/>
                <w:b/>
                <w:bCs/>
                <w:sz w:val="24"/>
                <w:szCs w:val="24"/>
                <w:rtl/>
              </w:rPr>
            </w:pPr>
            <w:r>
              <w:rPr>
                <w:rFonts w:cstheme="minorHAnsi"/>
                <w:b/>
                <w:bCs/>
                <w:sz w:val="24"/>
                <w:szCs w:val="24"/>
              </w:rPr>
              <w:lastRenderedPageBreak/>
              <w:t xml:space="preserve">Steering committee </w:t>
            </w:r>
            <w:r>
              <w:rPr>
                <w:rFonts w:cstheme="minorHAnsi"/>
                <w:b/>
                <w:bCs/>
                <w:sz w:val="24"/>
                <w:szCs w:val="24"/>
              </w:rPr>
              <w:lastRenderedPageBreak/>
              <w:t>meting</w:t>
            </w:r>
          </w:p>
        </w:tc>
        <w:tc>
          <w:tcPr>
            <w:tcW w:w="1086" w:type="dxa"/>
            <w:shd w:val="clear" w:color="auto" w:fill="7030A0"/>
          </w:tcPr>
          <w:p w:rsidR="00646748" w:rsidRPr="00AD5704" w:rsidRDefault="00646748" w:rsidP="00D125D5">
            <w:pPr>
              <w:bidi w:val="0"/>
              <w:spacing w:line="276" w:lineRule="auto"/>
              <w:rPr>
                <w:rFonts w:cstheme="minorHAnsi"/>
                <w:b/>
                <w:bCs/>
                <w:sz w:val="24"/>
                <w:szCs w:val="24"/>
                <w:rtl/>
              </w:rPr>
            </w:pPr>
            <w:r>
              <w:rPr>
                <w:rFonts w:cstheme="minorHAnsi"/>
                <w:b/>
                <w:bCs/>
                <w:sz w:val="24"/>
                <w:szCs w:val="24"/>
              </w:rPr>
              <w:lastRenderedPageBreak/>
              <w:t xml:space="preserve">Steering committee </w:t>
            </w:r>
            <w:r>
              <w:rPr>
                <w:rFonts w:cstheme="minorHAnsi"/>
                <w:b/>
                <w:bCs/>
                <w:sz w:val="24"/>
                <w:szCs w:val="24"/>
              </w:rPr>
              <w:lastRenderedPageBreak/>
              <w:t>meting</w:t>
            </w:r>
          </w:p>
        </w:tc>
        <w:tc>
          <w:tcPr>
            <w:tcW w:w="1086"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c>
          <w:tcPr>
            <w:tcW w:w="1086" w:type="dxa"/>
            <w:shd w:val="clear" w:color="auto" w:fill="7030A0"/>
          </w:tcPr>
          <w:p w:rsidR="00646748" w:rsidRPr="00AD5704" w:rsidRDefault="00646748" w:rsidP="00D125D5">
            <w:pPr>
              <w:bidi w:val="0"/>
              <w:spacing w:line="276" w:lineRule="auto"/>
              <w:rPr>
                <w:rFonts w:cstheme="minorHAnsi"/>
                <w:b/>
                <w:bCs/>
                <w:sz w:val="24"/>
                <w:szCs w:val="24"/>
                <w:rtl/>
              </w:rPr>
            </w:pPr>
            <w:r>
              <w:rPr>
                <w:rFonts w:cstheme="minorHAnsi"/>
                <w:b/>
                <w:bCs/>
                <w:sz w:val="24"/>
                <w:szCs w:val="24"/>
              </w:rPr>
              <w:t xml:space="preserve">Steering committee </w:t>
            </w:r>
            <w:r>
              <w:rPr>
                <w:rFonts w:cstheme="minorHAnsi"/>
                <w:b/>
                <w:bCs/>
                <w:sz w:val="24"/>
                <w:szCs w:val="24"/>
              </w:rPr>
              <w:lastRenderedPageBreak/>
              <w:t>meting</w:t>
            </w:r>
          </w:p>
        </w:tc>
        <w:tc>
          <w:tcPr>
            <w:tcW w:w="1086" w:type="dxa"/>
            <w:shd w:val="clear" w:color="auto" w:fill="7030A0"/>
          </w:tcPr>
          <w:p w:rsidR="00646748" w:rsidRPr="00AD5704" w:rsidRDefault="00646748" w:rsidP="00D125D5">
            <w:pPr>
              <w:bidi w:val="0"/>
              <w:spacing w:line="276" w:lineRule="auto"/>
              <w:rPr>
                <w:rFonts w:cstheme="minorHAnsi"/>
                <w:b/>
                <w:bCs/>
                <w:sz w:val="24"/>
                <w:szCs w:val="24"/>
                <w:rtl/>
              </w:rPr>
            </w:pPr>
            <w:r>
              <w:rPr>
                <w:rFonts w:cstheme="minorHAnsi"/>
                <w:b/>
                <w:bCs/>
                <w:sz w:val="24"/>
                <w:szCs w:val="24"/>
              </w:rPr>
              <w:lastRenderedPageBreak/>
              <w:t xml:space="preserve">Steering committee </w:t>
            </w:r>
            <w:r>
              <w:rPr>
                <w:rFonts w:cstheme="minorHAnsi"/>
                <w:b/>
                <w:bCs/>
                <w:sz w:val="24"/>
                <w:szCs w:val="24"/>
              </w:rPr>
              <w:lastRenderedPageBreak/>
              <w:t>meting</w:t>
            </w:r>
          </w:p>
        </w:tc>
        <w:tc>
          <w:tcPr>
            <w:tcW w:w="1086" w:type="dxa"/>
            <w:shd w:val="clear" w:color="auto" w:fill="7030A0"/>
          </w:tcPr>
          <w:p w:rsidR="00646748" w:rsidRPr="00AD5704" w:rsidRDefault="00646748" w:rsidP="00D125D5">
            <w:pPr>
              <w:bidi w:val="0"/>
              <w:spacing w:line="276" w:lineRule="auto"/>
              <w:rPr>
                <w:rFonts w:cstheme="minorHAnsi"/>
                <w:b/>
                <w:bCs/>
                <w:sz w:val="24"/>
                <w:szCs w:val="24"/>
                <w:rtl/>
              </w:rPr>
            </w:pPr>
            <w:r>
              <w:rPr>
                <w:rFonts w:cstheme="minorHAnsi"/>
                <w:b/>
                <w:bCs/>
                <w:sz w:val="24"/>
                <w:szCs w:val="24"/>
              </w:rPr>
              <w:lastRenderedPageBreak/>
              <w:t xml:space="preserve">Steering committee </w:t>
            </w:r>
            <w:r>
              <w:rPr>
                <w:rFonts w:cstheme="minorHAnsi"/>
                <w:b/>
                <w:bCs/>
                <w:sz w:val="24"/>
                <w:szCs w:val="24"/>
              </w:rPr>
              <w:lastRenderedPageBreak/>
              <w:t>meting</w:t>
            </w:r>
          </w:p>
        </w:tc>
        <w:tc>
          <w:tcPr>
            <w:tcW w:w="1086"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c>
          <w:tcPr>
            <w:tcW w:w="1086" w:type="dxa"/>
            <w:shd w:val="clear" w:color="auto" w:fill="7030A0"/>
          </w:tcPr>
          <w:p w:rsidR="00646748" w:rsidRPr="00AD5704" w:rsidRDefault="00646748" w:rsidP="00D125D5">
            <w:pPr>
              <w:bidi w:val="0"/>
              <w:spacing w:line="276" w:lineRule="auto"/>
              <w:rPr>
                <w:rFonts w:cstheme="minorHAnsi"/>
                <w:b/>
                <w:bCs/>
                <w:sz w:val="24"/>
                <w:szCs w:val="24"/>
                <w:rtl/>
              </w:rPr>
            </w:pPr>
            <w:r>
              <w:rPr>
                <w:rFonts w:cstheme="minorHAnsi"/>
                <w:b/>
                <w:bCs/>
                <w:sz w:val="24"/>
                <w:szCs w:val="24"/>
              </w:rPr>
              <w:t xml:space="preserve">Steering committee </w:t>
            </w:r>
            <w:r>
              <w:rPr>
                <w:rFonts w:cstheme="minorHAnsi"/>
                <w:b/>
                <w:bCs/>
                <w:sz w:val="24"/>
                <w:szCs w:val="24"/>
              </w:rPr>
              <w:lastRenderedPageBreak/>
              <w:t>meting</w:t>
            </w:r>
          </w:p>
        </w:tc>
        <w:tc>
          <w:tcPr>
            <w:tcW w:w="1086" w:type="dxa"/>
            <w:shd w:val="clear" w:color="auto" w:fill="7030A0"/>
          </w:tcPr>
          <w:p w:rsidR="00646748" w:rsidRPr="00AD5704" w:rsidRDefault="00646748" w:rsidP="00D125D5">
            <w:pPr>
              <w:bidi w:val="0"/>
              <w:spacing w:line="276" w:lineRule="auto"/>
              <w:rPr>
                <w:rFonts w:cstheme="minorHAnsi"/>
                <w:b/>
                <w:bCs/>
                <w:sz w:val="24"/>
                <w:szCs w:val="24"/>
                <w:rtl/>
              </w:rPr>
            </w:pPr>
            <w:r>
              <w:rPr>
                <w:rFonts w:cstheme="minorHAnsi"/>
                <w:b/>
                <w:bCs/>
                <w:sz w:val="24"/>
                <w:szCs w:val="24"/>
              </w:rPr>
              <w:lastRenderedPageBreak/>
              <w:t xml:space="preserve">Steering committee </w:t>
            </w:r>
            <w:r>
              <w:rPr>
                <w:rFonts w:cstheme="minorHAnsi"/>
                <w:b/>
                <w:bCs/>
                <w:sz w:val="24"/>
                <w:szCs w:val="24"/>
              </w:rPr>
              <w:lastRenderedPageBreak/>
              <w:t>meting</w:t>
            </w:r>
          </w:p>
        </w:tc>
        <w:tc>
          <w:tcPr>
            <w:tcW w:w="1086" w:type="dxa"/>
            <w:shd w:val="clear" w:color="auto" w:fill="7030A0"/>
          </w:tcPr>
          <w:p w:rsidR="00646748" w:rsidRPr="00AD5704" w:rsidRDefault="00646748" w:rsidP="00D125D5">
            <w:pPr>
              <w:bidi w:val="0"/>
              <w:spacing w:line="276" w:lineRule="auto"/>
              <w:rPr>
                <w:rFonts w:cstheme="minorHAnsi"/>
                <w:b/>
                <w:bCs/>
                <w:sz w:val="24"/>
                <w:szCs w:val="24"/>
                <w:rtl/>
              </w:rPr>
            </w:pPr>
            <w:r>
              <w:rPr>
                <w:rFonts w:cstheme="minorHAnsi"/>
                <w:b/>
                <w:bCs/>
                <w:sz w:val="24"/>
                <w:szCs w:val="24"/>
              </w:rPr>
              <w:lastRenderedPageBreak/>
              <w:t xml:space="preserve">Steering committee </w:t>
            </w:r>
            <w:r>
              <w:rPr>
                <w:rFonts w:cstheme="minorHAnsi"/>
                <w:b/>
                <w:bCs/>
                <w:sz w:val="24"/>
                <w:szCs w:val="24"/>
              </w:rPr>
              <w:lastRenderedPageBreak/>
              <w:t>meting</w:t>
            </w:r>
          </w:p>
        </w:tc>
        <w:tc>
          <w:tcPr>
            <w:tcW w:w="1086"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r>
      <w:tr w:rsidR="00646748" w:rsidRPr="00AD5704" w:rsidTr="00860643">
        <w:tc>
          <w:tcPr>
            <w:tcW w:w="1085" w:type="dxa"/>
            <w:shd w:val="clear" w:color="auto" w:fill="FFFFFF" w:themeFill="background1"/>
          </w:tcPr>
          <w:p w:rsidR="00646748" w:rsidRPr="00AD5704" w:rsidRDefault="00646748" w:rsidP="007E06BE">
            <w:pPr>
              <w:bidi w:val="0"/>
              <w:spacing w:line="276" w:lineRule="auto"/>
              <w:rPr>
                <w:rFonts w:cstheme="minorHAnsi"/>
                <w:b/>
                <w:bCs/>
                <w:sz w:val="24"/>
                <w:szCs w:val="24"/>
                <w:rtl/>
              </w:rPr>
            </w:pPr>
            <w:r>
              <w:rPr>
                <w:rFonts w:cstheme="minorHAnsi"/>
                <w:b/>
                <w:bCs/>
                <w:sz w:val="24"/>
                <w:szCs w:val="24"/>
              </w:rPr>
              <w:lastRenderedPageBreak/>
              <w:t>Events</w:t>
            </w:r>
            <w:r>
              <w:rPr>
                <w:rFonts w:cstheme="minorHAnsi" w:hint="cs"/>
                <w:b/>
                <w:bCs/>
                <w:sz w:val="24"/>
                <w:szCs w:val="24"/>
                <w:rtl/>
              </w:rPr>
              <w:t xml:space="preserve"> </w:t>
            </w:r>
          </w:p>
        </w:tc>
        <w:tc>
          <w:tcPr>
            <w:tcW w:w="1085"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c>
          <w:tcPr>
            <w:tcW w:w="1086"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c>
          <w:tcPr>
            <w:tcW w:w="1086"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c>
          <w:tcPr>
            <w:tcW w:w="1086"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c>
          <w:tcPr>
            <w:tcW w:w="1086"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c>
          <w:tcPr>
            <w:tcW w:w="1086"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c>
          <w:tcPr>
            <w:tcW w:w="1086" w:type="dxa"/>
            <w:shd w:val="clear" w:color="auto" w:fill="538135" w:themeFill="accent6" w:themeFillShade="BF"/>
          </w:tcPr>
          <w:p w:rsidR="00646748" w:rsidRPr="00AD5704" w:rsidRDefault="00646748" w:rsidP="007E06BE">
            <w:pPr>
              <w:bidi w:val="0"/>
              <w:spacing w:line="276" w:lineRule="auto"/>
              <w:rPr>
                <w:rFonts w:cstheme="minorHAnsi"/>
                <w:b/>
                <w:bCs/>
                <w:sz w:val="24"/>
                <w:szCs w:val="24"/>
                <w:rtl/>
              </w:rPr>
            </w:pPr>
            <w:r>
              <w:rPr>
                <w:rFonts w:cstheme="minorHAnsi"/>
                <w:b/>
                <w:bCs/>
                <w:sz w:val="24"/>
                <w:szCs w:val="24"/>
              </w:rPr>
              <w:t>Peak event in the community</w:t>
            </w:r>
          </w:p>
        </w:tc>
        <w:tc>
          <w:tcPr>
            <w:tcW w:w="1086"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c>
          <w:tcPr>
            <w:tcW w:w="1086"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c>
          <w:tcPr>
            <w:tcW w:w="1086"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c>
          <w:tcPr>
            <w:tcW w:w="1086" w:type="dxa"/>
            <w:shd w:val="clear" w:color="auto" w:fill="538135" w:themeFill="accent6" w:themeFillShade="BF"/>
          </w:tcPr>
          <w:p w:rsidR="00646748" w:rsidRPr="00AD5704" w:rsidRDefault="00646748" w:rsidP="00D125D5">
            <w:pPr>
              <w:bidi w:val="0"/>
              <w:spacing w:line="276" w:lineRule="auto"/>
              <w:rPr>
                <w:rFonts w:cstheme="minorHAnsi"/>
                <w:b/>
                <w:bCs/>
                <w:sz w:val="24"/>
                <w:szCs w:val="24"/>
                <w:rtl/>
              </w:rPr>
            </w:pPr>
            <w:r>
              <w:rPr>
                <w:rFonts w:cstheme="minorHAnsi"/>
                <w:b/>
                <w:bCs/>
                <w:sz w:val="24"/>
                <w:szCs w:val="24"/>
              </w:rPr>
              <w:t>Peak event in the community</w:t>
            </w:r>
          </w:p>
        </w:tc>
        <w:tc>
          <w:tcPr>
            <w:tcW w:w="1086" w:type="dxa"/>
            <w:shd w:val="clear" w:color="auto" w:fill="FFFFFF" w:themeFill="background1"/>
          </w:tcPr>
          <w:p w:rsidR="00646748" w:rsidRPr="00AD5704" w:rsidRDefault="00646748" w:rsidP="007E06BE">
            <w:pPr>
              <w:bidi w:val="0"/>
              <w:spacing w:line="276" w:lineRule="auto"/>
              <w:rPr>
                <w:rFonts w:cstheme="minorHAnsi"/>
                <w:b/>
                <w:bCs/>
                <w:sz w:val="24"/>
                <w:szCs w:val="24"/>
                <w:rtl/>
              </w:rPr>
            </w:pPr>
          </w:p>
        </w:tc>
      </w:tr>
      <w:tr w:rsidR="00860643" w:rsidRPr="00AD5704" w:rsidTr="00860643">
        <w:tc>
          <w:tcPr>
            <w:tcW w:w="1085" w:type="dxa"/>
            <w:shd w:val="clear" w:color="auto" w:fill="FFFFFF" w:themeFill="background1"/>
          </w:tcPr>
          <w:p w:rsidR="00860643" w:rsidRDefault="00646748" w:rsidP="007E06BE">
            <w:pPr>
              <w:bidi w:val="0"/>
              <w:spacing w:line="276" w:lineRule="auto"/>
              <w:rPr>
                <w:rFonts w:cstheme="minorHAnsi"/>
                <w:b/>
                <w:bCs/>
                <w:sz w:val="24"/>
                <w:szCs w:val="24"/>
                <w:rtl/>
              </w:rPr>
            </w:pPr>
            <w:r>
              <w:rPr>
                <w:rFonts w:cstheme="minorHAnsi"/>
                <w:b/>
                <w:bCs/>
                <w:sz w:val="24"/>
                <w:szCs w:val="24"/>
              </w:rPr>
              <w:t>women</w:t>
            </w:r>
          </w:p>
        </w:tc>
        <w:tc>
          <w:tcPr>
            <w:tcW w:w="1085" w:type="dxa"/>
            <w:shd w:val="clear" w:color="auto" w:fill="FF0000"/>
          </w:tcPr>
          <w:p w:rsidR="00860643" w:rsidRPr="00AD5704" w:rsidRDefault="00646748" w:rsidP="007E06BE">
            <w:pPr>
              <w:bidi w:val="0"/>
              <w:spacing w:line="276" w:lineRule="auto"/>
              <w:rPr>
                <w:rFonts w:cstheme="minorHAnsi"/>
                <w:b/>
                <w:bCs/>
                <w:sz w:val="24"/>
                <w:szCs w:val="24"/>
                <w:rtl/>
              </w:rPr>
            </w:pPr>
            <w:r>
              <w:rPr>
                <w:rFonts w:cstheme="minorHAnsi"/>
                <w:b/>
                <w:bCs/>
                <w:sz w:val="24"/>
                <w:szCs w:val="24"/>
              </w:rPr>
              <w:t>Meeting</w:t>
            </w:r>
          </w:p>
        </w:tc>
        <w:tc>
          <w:tcPr>
            <w:tcW w:w="1086" w:type="dxa"/>
            <w:shd w:val="clear" w:color="auto" w:fill="FF0000"/>
          </w:tcPr>
          <w:p w:rsidR="00860643" w:rsidRPr="00AD5704" w:rsidRDefault="00646748" w:rsidP="007E06BE">
            <w:pPr>
              <w:bidi w:val="0"/>
              <w:spacing w:line="276" w:lineRule="auto"/>
              <w:rPr>
                <w:rFonts w:cstheme="minorHAnsi"/>
                <w:b/>
                <w:bCs/>
                <w:sz w:val="24"/>
                <w:szCs w:val="24"/>
                <w:rtl/>
              </w:rPr>
            </w:pPr>
            <w:r>
              <w:rPr>
                <w:rFonts w:cstheme="minorHAnsi"/>
                <w:b/>
                <w:bCs/>
                <w:sz w:val="24"/>
                <w:szCs w:val="24"/>
              </w:rPr>
              <w:t>Meeting</w:t>
            </w:r>
          </w:p>
        </w:tc>
        <w:tc>
          <w:tcPr>
            <w:tcW w:w="1086" w:type="dxa"/>
            <w:shd w:val="clear" w:color="auto" w:fill="FF0000"/>
          </w:tcPr>
          <w:p w:rsidR="00860643" w:rsidRDefault="00646748" w:rsidP="007E06BE">
            <w:pPr>
              <w:bidi w:val="0"/>
              <w:spacing w:line="276" w:lineRule="auto"/>
              <w:rPr>
                <w:rFonts w:cstheme="minorHAnsi"/>
                <w:b/>
                <w:bCs/>
                <w:sz w:val="24"/>
                <w:szCs w:val="24"/>
                <w:rtl/>
              </w:rPr>
            </w:pPr>
            <w:r>
              <w:rPr>
                <w:rFonts w:cstheme="minorHAnsi"/>
                <w:b/>
                <w:bCs/>
                <w:sz w:val="24"/>
                <w:szCs w:val="24"/>
              </w:rPr>
              <w:t>Meeting</w:t>
            </w:r>
          </w:p>
        </w:tc>
        <w:tc>
          <w:tcPr>
            <w:tcW w:w="1086" w:type="dxa"/>
            <w:shd w:val="clear" w:color="auto" w:fill="FFFFFF" w:themeFill="background1"/>
          </w:tcPr>
          <w:p w:rsidR="00860643" w:rsidRPr="00AD5704" w:rsidRDefault="00860643" w:rsidP="007E06BE">
            <w:pPr>
              <w:bidi w:val="0"/>
              <w:spacing w:line="276" w:lineRule="auto"/>
              <w:rPr>
                <w:rFonts w:cstheme="minorHAnsi"/>
                <w:b/>
                <w:bCs/>
                <w:sz w:val="24"/>
                <w:szCs w:val="24"/>
                <w:rtl/>
              </w:rPr>
            </w:pPr>
          </w:p>
        </w:tc>
        <w:tc>
          <w:tcPr>
            <w:tcW w:w="1086" w:type="dxa"/>
            <w:shd w:val="clear" w:color="auto" w:fill="FF0000"/>
          </w:tcPr>
          <w:p w:rsidR="00860643" w:rsidRPr="00AD5704" w:rsidRDefault="00646748" w:rsidP="007E06BE">
            <w:pPr>
              <w:bidi w:val="0"/>
              <w:spacing w:line="276" w:lineRule="auto"/>
              <w:rPr>
                <w:rFonts w:cstheme="minorHAnsi"/>
                <w:b/>
                <w:bCs/>
                <w:sz w:val="24"/>
                <w:szCs w:val="24"/>
                <w:rtl/>
              </w:rPr>
            </w:pPr>
            <w:r>
              <w:rPr>
                <w:rFonts w:cstheme="minorHAnsi"/>
                <w:b/>
                <w:bCs/>
                <w:sz w:val="24"/>
                <w:szCs w:val="24"/>
              </w:rPr>
              <w:t>Meeting</w:t>
            </w:r>
          </w:p>
        </w:tc>
        <w:tc>
          <w:tcPr>
            <w:tcW w:w="1086" w:type="dxa"/>
            <w:shd w:val="clear" w:color="auto" w:fill="FF0000"/>
          </w:tcPr>
          <w:p w:rsidR="00860643" w:rsidRDefault="00646748" w:rsidP="007E06BE">
            <w:pPr>
              <w:bidi w:val="0"/>
              <w:spacing w:line="276" w:lineRule="auto"/>
              <w:rPr>
                <w:rFonts w:cstheme="minorHAnsi"/>
                <w:b/>
                <w:bCs/>
                <w:sz w:val="24"/>
                <w:szCs w:val="24"/>
                <w:rtl/>
              </w:rPr>
            </w:pPr>
            <w:r>
              <w:rPr>
                <w:rFonts w:cstheme="minorHAnsi"/>
                <w:b/>
                <w:bCs/>
                <w:sz w:val="24"/>
                <w:szCs w:val="24"/>
              </w:rPr>
              <w:t>Meeting</w:t>
            </w:r>
          </w:p>
        </w:tc>
        <w:tc>
          <w:tcPr>
            <w:tcW w:w="1086" w:type="dxa"/>
            <w:shd w:val="clear" w:color="auto" w:fill="FF0000"/>
          </w:tcPr>
          <w:p w:rsidR="00860643" w:rsidRDefault="00646748" w:rsidP="007E06BE">
            <w:pPr>
              <w:bidi w:val="0"/>
              <w:spacing w:line="276" w:lineRule="auto"/>
              <w:rPr>
                <w:rFonts w:cstheme="minorHAnsi"/>
                <w:b/>
                <w:bCs/>
                <w:sz w:val="24"/>
                <w:szCs w:val="24"/>
                <w:rtl/>
              </w:rPr>
            </w:pPr>
            <w:r>
              <w:rPr>
                <w:rFonts w:cstheme="minorHAnsi"/>
                <w:b/>
                <w:bCs/>
                <w:sz w:val="24"/>
                <w:szCs w:val="24"/>
              </w:rPr>
              <w:t>Meeting</w:t>
            </w:r>
          </w:p>
        </w:tc>
        <w:tc>
          <w:tcPr>
            <w:tcW w:w="1086" w:type="dxa"/>
            <w:shd w:val="clear" w:color="auto" w:fill="FFFFFF" w:themeFill="background1"/>
          </w:tcPr>
          <w:p w:rsidR="00860643" w:rsidRPr="00AD5704" w:rsidRDefault="00860643" w:rsidP="007E06BE">
            <w:pPr>
              <w:bidi w:val="0"/>
              <w:spacing w:line="276" w:lineRule="auto"/>
              <w:rPr>
                <w:rFonts w:cstheme="minorHAnsi"/>
                <w:b/>
                <w:bCs/>
                <w:sz w:val="24"/>
                <w:szCs w:val="24"/>
                <w:rtl/>
              </w:rPr>
            </w:pPr>
          </w:p>
        </w:tc>
        <w:tc>
          <w:tcPr>
            <w:tcW w:w="1086" w:type="dxa"/>
            <w:shd w:val="clear" w:color="auto" w:fill="FF0000"/>
          </w:tcPr>
          <w:p w:rsidR="00860643" w:rsidRPr="00AD5704" w:rsidRDefault="00646748" w:rsidP="007E06BE">
            <w:pPr>
              <w:bidi w:val="0"/>
              <w:spacing w:line="276" w:lineRule="auto"/>
              <w:rPr>
                <w:rFonts w:cstheme="minorHAnsi"/>
                <w:b/>
                <w:bCs/>
                <w:sz w:val="24"/>
                <w:szCs w:val="24"/>
                <w:rtl/>
              </w:rPr>
            </w:pPr>
            <w:r>
              <w:rPr>
                <w:rFonts w:cstheme="minorHAnsi"/>
                <w:b/>
                <w:bCs/>
                <w:sz w:val="24"/>
                <w:szCs w:val="24"/>
              </w:rPr>
              <w:t>Meeting</w:t>
            </w:r>
          </w:p>
        </w:tc>
        <w:tc>
          <w:tcPr>
            <w:tcW w:w="1086" w:type="dxa"/>
            <w:shd w:val="clear" w:color="auto" w:fill="FF0000"/>
          </w:tcPr>
          <w:p w:rsidR="00860643" w:rsidRPr="00AD5704" w:rsidRDefault="00646748" w:rsidP="007E06BE">
            <w:pPr>
              <w:bidi w:val="0"/>
              <w:spacing w:line="276" w:lineRule="auto"/>
              <w:rPr>
                <w:rFonts w:cstheme="minorHAnsi"/>
                <w:b/>
                <w:bCs/>
                <w:sz w:val="24"/>
                <w:szCs w:val="24"/>
                <w:rtl/>
              </w:rPr>
            </w:pPr>
            <w:r>
              <w:rPr>
                <w:rFonts w:cstheme="minorHAnsi"/>
                <w:b/>
                <w:bCs/>
                <w:sz w:val="24"/>
                <w:szCs w:val="24"/>
              </w:rPr>
              <w:t>Meeting</w:t>
            </w:r>
          </w:p>
        </w:tc>
        <w:tc>
          <w:tcPr>
            <w:tcW w:w="1086" w:type="dxa"/>
            <w:shd w:val="clear" w:color="auto" w:fill="FF0000"/>
          </w:tcPr>
          <w:p w:rsidR="00860643" w:rsidRDefault="00646748" w:rsidP="007E06BE">
            <w:pPr>
              <w:bidi w:val="0"/>
              <w:spacing w:line="276" w:lineRule="auto"/>
              <w:rPr>
                <w:rFonts w:cstheme="minorHAnsi"/>
                <w:b/>
                <w:bCs/>
                <w:sz w:val="24"/>
                <w:szCs w:val="24"/>
                <w:rtl/>
              </w:rPr>
            </w:pPr>
            <w:r>
              <w:rPr>
                <w:rFonts w:cstheme="minorHAnsi"/>
                <w:b/>
                <w:bCs/>
                <w:sz w:val="24"/>
                <w:szCs w:val="24"/>
              </w:rPr>
              <w:t>Meeting</w:t>
            </w:r>
          </w:p>
        </w:tc>
        <w:tc>
          <w:tcPr>
            <w:tcW w:w="1086" w:type="dxa"/>
            <w:shd w:val="clear" w:color="auto" w:fill="FFFFFF" w:themeFill="background1"/>
          </w:tcPr>
          <w:p w:rsidR="00860643" w:rsidRPr="00AD5704" w:rsidRDefault="00860643" w:rsidP="007E06BE">
            <w:pPr>
              <w:bidi w:val="0"/>
              <w:spacing w:line="276" w:lineRule="auto"/>
              <w:rPr>
                <w:rFonts w:cstheme="minorHAnsi"/>
                <w:b/>
                <w:bCs/>
                <w:sz w:val="24"/>
                <w:szCs w:val="24"/>
                <w:rtl/>
              </w:rPr>
            </w:pPr>
          </w:p>
        </w:tc>
      </w:tr>
      <w:tr w:rsidR="0090007B" w:rsidRPr="00AD5704" w:rsidTr="0090007B">
        <w:tc>
          <w:tcPr>
            <w:tcW w:w="1085" w:type="dxa"/>
            <w:shd w:val="clear" w:color="auto" w:fill="FFFFFF" w:themeFill="background1"/>
          </w:tcPr>
          <w:p w:rsidR="0090007B" w:rsidRDefault="00646748" w:rsidP="007E06BE">
            <w:pPr>
              <w:bidi w:val="0"/>
              <w:spacing w:line="276" w:lineRule="auto"/>
              <w:rPr>
                <w:rFonts w:cstheme="minorHAnsi"/>
                <w:b/>
                <w:bCs/>
                <w:sz w:val="24"/>
                <w:szCs w:val="24"/>
                <w:rtl/>
              </w:rPr>
            </w:pPr>
            <w:r>
              <w:rPr>
                <w:rFonts w:cstheme="minorHAnsi"/>
                <w:b/>
                <w:bCs/>
                <w:sz w:val="24"/>
                <w:szCs w:val="24"/>
              </w:rPr>
              <w:t>Teaching staff</w:t>
            </w:r>
          </w:p>
        </w:tc>
        <w:tc>
          <w:tcPr>
            <w:tcW w:w="3257" w:type="dxa"/>
            <w:gridSpan w:val="3"/>
            <w:shd w:val="clear" w:color="auto" w:fill="7030A0"/>
          </w:tcPr>
          <w:p w:rsidR="0090007B" w:rsidRPr="00AD5704" w:rsidRDefault="0090007B" w:rsidP="007E06BE">
            <w:pPr>
              <w:bidi w:val="0"/>
              <w:spacing w:line="276" w:lineRule="auto"/>
              <w:jc w:val="center"/>
              <w:rPr>
                <w:rFonts w:cstheme="minorHAnsi"/>
                <w:b/>
                <w:bCs/>
                <w:sz w:val="24"/>
                <w:szCs w:val="24"/>
              </w:rPr>
            </w:pPr>
            <w:r>
              <w:rPr>
                <w:rFonts w:cstheme="minorHAnsi" w:hint="cs"/>
                <w:b/>
                <w:bCs/>
                <w:sz w:val="24"/>
                <w:szCs w:val="24"/>
                <w:rtl/>
              </w:rPr>
              <w:t xml:space="preserve"> </w:t>
            </w:r>
            <w:proofErr w:type="spellStart"/>
            <w:r>
              <w:rPr>
                <w:rFonts w:cstheme="minorHAnsi" w:hint="cs"/>
                <w:b/>
                <w:bCs/>
                <w:sz w:val="24"/>
                <w:szCs w:val="24"/>
              </w:rPr>
              <w:t>C</w:t>
            </w:r>
            <w:r>
              <w:rPr>
                <w:rFonts w:cstheme="minorHAnsi"/>
                <w:b/>
                <w:bCs/>
                <w:sz w:val="24"/>
                <w:szCs w:val="24"/>
              </w:rPr>
              <w:t>onafe</w:t>
            </w:r>
            <w:proofErr w:type="spellEnd"/>
            <w:r w:rsidR="00646748">
              <w:rPr>
                <w:rFonts w:cstheme="minorHAnsi"/>
                <w:b/>
                <w:bCs/>
                <w:sz w:val="24"/>
                <w:szCs w:val="24"/>
              </w:rPr>
              <w:t xml:space="preserve"> teachers seminar</w:t>
            </w: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3258" w:type="dxa"/>
            <w:gridSpan w:val="3"/>
            <w:shd w:val="clear" w:color="auto" w:fill="7030A0"/>
          </w:tcPr>
          <w:p w:rsidR="0090007B" w:rsidRPr="00AD5704" w:rsidRDefault="00646748" w:rsidP="007E06BE">
            <w:pPr>
              <w:bidi w:val="0"/>
              <w:spacing w:line="276" w:lineRule="auto"/>
              <w:jc w:val="center"/>
              <w:rPr>
                <w:rFonts w:cstheme="minorHAnsi"/>
                <w:b/>
                <w:bCs/>
                <w:sz w:val="24"/>
                <w:szCs w:val="24"/>
                <w:rtl/>
              </w:rPr>
            </w:pPr>
            <w:proofErr w:type="spellStart"/>
            <w:r>
              <w:rPr>
                <w:rFonts w:cstheme="minorHAnsi" w:hint="cs"/>
                <w:b/>
                <w:bCs/>
                <w:sz w:val="24"/>
                <w:szCs w:val="24"/>
              </w:rPr>
              <w:t>C</w:t>
            </w:r>
            <w:r>
              <w:rPr>
                <w:rFonts w:cstheme="minorHAnsi"/>
                <w:b/>
                <w:bCs/>
                <w:sz w:val="24"/>
                <w:szCs w:val="24"/>
              </w:rPr>
              <w:t>onafe</w:t>
            </w:r>
            <w:proofErr w:type="spellEnd"/>
            <w:r>
              <w:rPr>
                <w:rFonts w:cstheme="minorHAnsi"/>
                <w:b/>
                <w:bCs/>
                <w:sz w:val="24"/>
                <w:szCs w:val="24"/>
              </w:rPr>
              <w:t xml:space="preserve"> teachers seminar</w:t>
            </w: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3258" w:type="dxa"/>
            <w:gridSpan w:val="3"/>
            <w:shd w:val="clear" w:color="auto" w:fill="7030A0"/>
          </w:tcPr>
          <w:p w:rsidR="0090007B" w:rsidRPr="00AD5704" w:rsidRDefault="00646748" w:rsidP="007E06BE">
            <w:pPr>
              <w:bidi w:val="0"/>
              <w:spacing w:line="276" w:lineRule="auto"/>
              <w:jc w:val="center"/>
              <w:rPr>
                <w:rFonts w:cstheme="minorHAnsi"/>
                <w:b/>
                <w:bCs/>
                <w:sz w:val="24"/>
                <w:szCs w:val="24"/>
                <w:rtl/>
              </w:rPr>
            </w:pPr>
            <w:proofErr w:type="spellStart"/>
            <w:r>
              <w:rPr>
                <w:rFonts w:cstheme="minorHAnsi" w:hint="cs"/>
                <w:b/>
                <w:bCs/>
                <w:sz w:val="24"/>
                <w:szCs w:val="24"/>
              </w:rPr>
              <w:t>C</w:t>
            </w:r>
            <w:r>
              <w:rPr>
                <w:rFonts w:cstheme="minorHAnsi"/>
                <w:b/>
                <w:bCs/>
                <w:sz w:val="24"/>
                <w:szCs w:val="24"/>
              </w:rPr>
              <w:t>onafe</w:t>
            </w:r>
            <w:proofErr w:type="spellEnd"/>
            <w:r>
              <w:rPr>
                <w:rFonts w:cstheme="minorHAnsi"/>
                <w:b/>
                <w:bCs/>
                <w:sz w:val="24"/>
                <w:szCs w:val="24"/>
              </w:rPr>
              <w:t xml:space="preserve"> teachers seminar</w:t>
            </w: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r>
      <w:tr w:rsidR="0090007B" w:rsidRPr="00AD5704" w:rsidTr="0090007B">
        <w:tc>
          <w:tcPr>
            <w:tcW w:w="1085" w:type="dxa"/>
            <w:shd w:val="clear" w:color="auto" w:fill="FFFFFF" w:themeFill="background1"/>
          </w:tcPr>
          <w:p w:rsidR="0090007B" w:rsidRPr="00AD5704" w:rsidRDefault="00646748" w:rsidP="007E06BE">
            <w:pPr>
              <w:bidi w:val="0"/>
              <w:spacing w:line="276" w:lineRule="auto"/>
              <w:jc w:val="center"/>
              <w:rPr>
                <w:rFonts w:cstheme="minorHAnsi"/>
                <w:b/>
                <w:bCs/>
                <w:sz w:val="24"/>
                <w:szCs w:val="24"/>
                <w:rtl/>
              </w:rPr>
            </w:pPr>
            <w:r>
              <w:rPr>
                <w:rFonts w:cstheme="minorHAnsi"/>
                <w:b/>
                <w:bCs/>
                <w:sz w:val="24"/>
                <w:szCs w:val="24"/>
              </w:rPr>
              <w:t>other</w:t>
            </w:r>
          </w:p>
        </w:tc>
        <w:tc>
          <w:tcPr>
            <w:tcW w:w="1085" w:type="dxa"/>
            <w:shd w:val="clear" w:color="auto" w:fill="FFFFFF" w:themeFill="background1"/>
          </w:tcPr>
          <w:p w:rsidR="0090007B" w:rsidRPr="00AD5704" w:rsidRDefault="0090007B" w:rsidP="007E06BE">
            <w:pPr>
              <w:bidi w:val="0"/>
              <w:spacing w:line="276" w:lineRule="auto"/>
              <w:jc w:val="center"/>
              <w:rPr>
                <w:rFonts w:cstheme="minorHAnsi"/>
                <w:b/>
                <w:bCs/>
                <w:sz w:val="24"/>
                <w:szCs w:val="24"/>
                <w:rtl/>
              </w:rPr>
            </w:pPr>
          </w:p>
        </w:tc>
        <w:tc>
          <w:tcPr>
            <w:tcW w:w="1086" w:type="dxa"/>
            <w:shd w:val="clear" w:color="auto" w:fill="FF0000"/>
          </w:tcPr>
          <w:p w:rsidR="0090007B" w:rsidRPr="00AD5704" w:rsidRDefault="00646748" w:rsidP="007E06BE">
            <w:pPr>
              <w:bidi w:val="0"/>
              <w:spacing w:line="276" w:lineRule="auto"/>
              <w:jc w:val="center"/>
              <w:rPr>
                <w:rFonts w:cstheme="minorHAnsi"/>
                <w:b/>
                <w:bCs/>
                <w:sz w:val="24"/>
                <w:szCs w:val="24"/>
              </w:rPr>
            </w:pPr>
            <w:r>
              <w:rPr>
                <w:rFonts w:cstheme="minorHAnsi"/>
                <w:b/>
                <w:bCs/>
                <w:sz w:val="24"/>
                <w:szCs w:val="24"/>
              </w:rPr>
              <w:t>On the job training for new manager</w:t>
            </w:r>
          </w:p>
        </w:tc>
        <w:tc>
          <w:tcPr>
            <w:tcW w:w="1086" w:type="dxa"/>
            <w:shd w:val="clear" w:color="auto" w:fill="FFFFFF" w:themeFill="background1"/>
          </w:tcPr>
          <w:p w:rsidR="0090007B" w:rsidRPr="00AD5704" w:rsidRDefault="0090007B" w:rsidP="007E06BE">
            <w:pPr>
              <w:bidi w:val="0"/>
              <w:spacing w:line="276" w:lineRule="auto"/>
              <w:jc w:val="center"/>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c>
          <w:tcPr>
            <w:tcW w:w="1086" w:type="dxa"/>
            <w:shd w:val="clear" w:color="auto" w:fill="FFFFFF" w:themeFill="background1"/>
          </w:tcPr>
          <w:p w:rsidR="0090007B" w:rsidRPr="00AD5704" w:rsidRDefault="0090007B" w:rsidP="007E06BE">
            <w:pPr>
              <w:bidi w:val="0"/>
              <w:spacing w:line="276" w:lineRule="auto"/>
              <w:rPr>
                <w:rFonts w:cstheme="minorHAnsi"/>
                <w:b/>
                <w:bCs/>
                <w:sz w:val="24"/>
                <w:szCs w:val="24"/>
                <w:rtl/>
              </w:rPr>
            </w:pPr>
          </w:p>
        </w:tc>
      </w:tr>
    </w:tbl>
    <w:p w:rsidR="00547682" w:rsidRDefault="00547682" w:rsidP="007E06BE">
      <w:pPr>
        <w:bidi w:val="0"/>
        <w:spacing w:line="276" w:lineRule="auto"/>
        <w:rPr>
          <w:rFonts w:ascii="Calibri" w:hAnsi="Calibri" w:cs="Calibri"/>
          <w:b/>
          <w:bCs/>
          <w:sz w:val="24"/>
          <w:szCs w:val="24"/>
          <w:rtl/>
        </w:rPr>
      </w:pPr>
    </w:p>
    <w:tbl>
      <w:tblPr>
        <w:tblStyle w:val="TableGrid"/>
        <w:bidiVisual/>
        <w:tblW w:w="0" w:type="auto"/>
        <w:tblInd w:w="-210" w:type="dxa"/>
        <w:tblLook w:val="04A0" w:firstRow="1" w:lastRow="0" w:firstColumn="1" w:lastColumn="0" w:noHBand="0" w:noVBand="1"/>
      </w:tblPr>
      <w:tblGrid>
        <w:gridCol w:w="1134"/>
        <w:gridCol w:w="1227"/>
        <w:gridCol w:w="1134"/>
        <w:gridCol w:w="1159"/>
        <w:gridCol w:w="997"/>
        <w:gridCol w:w="1134"/>
        <w:gridCol w:w="1134"/>
        <w:gridCol w:w="1134"/>
      </w:tblGrid>
      <w:tr w:rsidR="004F1BA4" w:rsidTr="00B8666E">
        <w:tc>
          <w:tcPr>
            <w:tcW w:w="1134" w:type="dxa"/>
            <w:shd w:val="clear" w:color="auto" w:fill="FF0000"/>
          </w:tcPr>
          <w:p w:rsidR="004F1BA4" w:rsidRDefault="004F1BA4" w:rsidP="007E06BE">
            <w:pPr>
              <w:bidi w:val="0"/>
              <w:spacing w:line="276" w:lineRule="auto"/>
              <w:rPr>
                <w:rFonts w:ascii="Calibri" w:hAnsi="Calibri" w:cs="Calibri"/>
                <w:b/>
                <w:bCs/>
                <w:sz w:val="24"/>
                <w:szCs w:val="24"/>
                <w:rtl/>
              </w:rPr>
            </w:pPr>
          </w:p>
        </w:tc>
        <w:tc>
          <w:tcPr>
            <w:tcW w:w="992" w:type="dxa"/>
          </w:tcPr>
          <w:p w:rsidR="004F1BA4" w:rsidRDefault="00646748" w:rsidP="007E06BE">
            <w:pPr>
              <w:bidi w:val="0"/>
              <w:spacing w:line="276" w:lineRule="auto"/>
              <w:rPr>
                <w:rFonts w:ascii="Calibri" w:hAnsi="Calibri" w:cs="Calibri"/>
                <w:b/>
                <w:bCs/>
                <w:sz w:val="24"/>
                <w:szCs w:val="24"/>
                <w:rtl/>
              </w:rPr>
            </w:pPr>
            <w:r>
              <w:rPr>
                <w:rFonts w:ascii="Calibri" w:hAnsi="Calibri" w:cs="Calibri"/>
                <w:b/>
                <w:bCs/>
                <w:sz w:val="24"/>
                <w:szCs w:val="24"/>
              </w:rPr>
              <w:t>important</w:t>
            </w:r>
          </w:p>
        </w:tc>
        <w:tc>
          <w:tcPr>
            <w:tcW w:w="1134" w:type="dxa"/>
            <w:shd w:val="clear" w:color="auto" w:fill="538135" w:themeFill="accent6" w:themeFillShade="BF"/>
          </w:tcPr>
          <w:p w:rsidR="004F1BA4" w:rsidRDefault="004F1BA4" w:rsidP="007E06BE">
            <w:pPr>
              <w:bidi w:val="0"/>
              <w:spacing w:line="276" w:lineRule="auto"/>
              <w:rPr>
                <w:rFonts w:ascii="Calibri" w:hAnsi="Calibri" w:cs="Calibri"/>
                <w:b/>
                <w:bCs/>
                <w:sz w:val="24"/>
                <w:szCs w:val="24"/>
                <w:rtl/>
              </w:rPr>
            </w:pPr>
          </w:p>
        </w:tc>
        <w:tc>
          <w:tcPr>
            <w:tcW w:w="1130" w:type="dxa"/>
          </w:tcPr>
          <w:p w:rsidR="004F1BA4" w:rsidRDefault="00646748" w:rsidP="007E06BE">
            <w:pPr>
              <w:bidi w:val="0"/>
              <w:spacing w:line="276" w:lineRule="auto"/>
              <w:rPr>
                <w:rFonts w:ascii="Calibri" w:hAnsi="Calibri" w:cs="Calibri"/>
                <w:b/>
                <w:bCs/>
                <w:sz w:val="24"/>
                <w:szCs w:val="24"/>
              </w:rPr>
            </w:pPr>
            <w:r>
              <w:rPr>
                <w:rFonts w:ascii="Calibri" w:hAnsi="Calibri" w:cs="Calibri"/>
                <w:b/>
                <w:bCs/>
                <w:sz w:val="24"/>
                <w:szCs w:val="24"/>
              </w:rPr>
              <w:t>advisable</w:t>
            </w:r>
          </w:p>
        </w:tc>
        <w:tc>
          <w:tcPr>
            <w:tcW w:w="997" w:type="dxa"/>
            <w:shd w:val="clear" w:color="auto" w:fill="006666"/>
          </w:tcPr>
          <w:p w:rsidR="004F1BA4" w:rsidRDefault="004F1BA4" w:rsidP="007E06BE">
            <w:pPr>
              <w:bidi w:val="0"/>
              <w:spacing w:line="276" w:lineRule="auto"/>
              <w:rPr>
                <w:rFonts w:ascii="Calibri" w:hAnsi="Calibri" w:cs="Calibri"/>
                <w:b/>
                <w:bCs/>
                <w:sz w:val="24"/>
                <w:szCs w:val="24"/>
                <w:rtl/>
              </w:rPr>
            </w:pPr>
          </w:p>
        </w:tc>
        <w:tc>
          <w:tcPr>
            <w:tcW w:w="1134" w:type="dxa"/>
          </w:tcPr>
          <w:p w:rsidR="004F1BA4" w:rsidRDefault="00646748" w:rsidP="007E06BE">
            <w:pPr>
              <w:bidi w:val="0"/>
              <w:spacing w:line="276" w:lineRule="auto"/>
              <w:rPr>
                <w:rFonts w:ascii="Calibri" w:hAnsi="Calibri" w:cs="Calibri"/>
                <w:b/>
                <w:bCs/>
                <w:sz w:val="24"/>
                <w:szCs w:val="24"/>
                <w:rtl/>
              </w:rPr>
            </w:pPr>
            <w:r>
              <w:rPr>
                <w:rFonts w:ascii="Calibri" w:hAnsi="Calibri" w:cs="Calibri"/>
                <w:b/>
                <w:bCs/>
                <w:sz w:val="24"/>
                <w:szCs w:val="24"/>
              </w:rPr>
              <w:t>possible</w:t>
            </w:r>
          </w:p>
        </w:tc>
        <w:tc>
          <w:tcPr>
            <w:tcW w:w="1134" w:type="dxa"/>
            <w:shd w:val="clear" w:color="auto" w:fill="7030A0"/>
          </w:tcPr>
          <w:p w:rsidR="004F1BA4" w:rsidRDefault="004F1BA4" w:rsidP="007E06BE">
            <w:pPr>
              <w:bidi w:val="0"/>
              <w:spacing w:line="276" w:lineRule="auto"/>
              <w:rPr>
                <w:rFonts w:ascii="Calibri" w:hAnsi="Calibri" w:cs="Calibri"/>
                <w:b/>
                <w:bCs/>
                <w:sz w:val="24"/>
                <w:szCs w:val="24"/>
                <w:rtl/>
              </w:rPr>
            </w:pPr>
          </w:p>
        </w:tc>
        <w:tc>
          <w:tcPr>
            <w:tcW w:w="1134" w:type="dxa"/>
          </w:tcPr>
          <w:p w:rsidR="004F1BA4" w:rsidRDefault="00646748" w:rsidP="007E06BE">
            <w:pPr>
              <w:bidi w:val="0"/>
              <w:spacing w:line="276" w:lineRule="auto"/>
              <w:rPr>
                <w:rFonts w:ascii="Calibri" w:hAnsi="Calibri" w:cs="Calibri"/>
                <w:b/>
                <w:bCs/>
                <w:sz w:val="24"/>
                <w:szCs w:val="24"/>
                <w:rtl/>
              </w:rPr>
            </w:pPr>
            <w:r>
              <w:rPr>
                <w:rFonts w:ascii="Calibri" w:hAnsi="Calibri" w:cs="Calibri"/>
                <w:b/>
                <w:bCs/>
                <w:sz w:val="24"/>
                <w:szCs w:val="24"/>
              </w:rPr>
              <w:t>regular</w:t>
            </w:r>
          </w:p>
        </w:tc>
      </w:tr>
    </w:tbl>
    <w:p w:rsidR="00547682" w:rsidRDefault="00547682" w:rsidP="007E06BE">
      <w:pPr>
        <w:bidi w:val="0"/>
        <w:spacing w:line="276" w:lineRule="auto"/>
        <w:rPr>
          <w:rFonts w:ascii="Calibri" w:hAnsi="Calibri" w:cs="Calibri"/>
          <w:sz w:val="24"/>
          <w:szCs w:val="24"/>
          <w:rtl/>
        </w:rPr>
      </w:pPr>
    </w:p>
    <w:p w:rsidR="00F94D10" w:rsidRDefault="00F94D10" w:rsidP="007E06BE">
      <w:pPr>
        <w:bidi w:val="0"/>
        <w:spacing w:line="276" w:lineRule="auto"/>
        <w:rPr>
          <w:rFonts w:ascii="Calibri" w:hAnsi="Calibri" w:cs="Calibri"/>
          <w:sz w:val="24"/>
          <w:szCs w:val="24"/>
          <w:rtl/>
        </w:rPr>
      </w:pPr>
    </w:p>
    <w:p w:rsidR="00F94D10" w:rsidRPr="009B2EDA" w:rsidRDefault="00F94D10" w:rsidP="007E06BE">
      <w:pPr>
        <w:bidi w:val="0"/>
        <w:spacing w:line="276" w:lineRule="auto"/>
        <w:rPr>
          <w:rFonts w:ascii="Calibri" w:hAnsi="Calibri" w:cs="Calibri"/>
          <w:sz w:val="24"/>
          <w:szCs w:val="24"/>
        </w:rPr>
      </w:pPr>
    </w:p>
    <w:sectPr w:rsidR="00F94D10" w:rsidRPr="009B2EDA" w:rsidSect="00CC6380">
      <w:headerReference w:type="default" r:id="rId8"/>
      <w:pgSz w:w="16838" w:h="11906" w:orient="landscape"/>
      <w:pgMar w:top="1276" w:right="1440" w:bottom="1133"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84" w:rsidRDefault="00BF1684" w:rsidP="001E6735">
      <w:pPr>
        <w:spacing w:after="0" w:line="240" w:lineRule="auto"/>
      </w:pPr>
      <w:r>
        <w:separator/>
      </w:r>
    </w:p>
  </w:endnote>
  <w:endnote w:type="continuationSeparator" w:id="0">
    <w:p w:rsidR="00BF1684" w:rsidRDefault="00BF1684" w:rsidP="001E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84" w:rsidRDefault="00BF1684" w:rsidP="001E6735">
      <w:pPr>
        <w:spacing w:after="0" w:line="240" w:lineRule="auto"/>
      </w:pPr>
      <w:r>
        <w:separator/>
      </w:r>
    </w:p>
  </w:footnote>
  <w:footnote w:type="continuationSeparator" w:id="0">
    <w:p w:rsidR="00BF1684" w:rsidRDefault="00BF1684" w:rsidP="001E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DC" w:rsidRDefault="00B224DC" w:rsidP="001E6735">
    <w:pPr>
      <w:pStyle w:val="Header"/>
      <w:jc w:val="right"/>
      <w:rPr>
        <w:rtl/>
        <w:cs/>
      </w:rPr>
    </w:pPr>
    <w:r w:rsidRPr="00D61607">
      <w:rPr>
        <w:rFonts w:ascii="Calibri" w:hAnsi="Calibri" w:cs="Calibri"/>
        <w:b/>
        <w:bCs/>
        <w:noProof/>
      </w:rPr>
      <w:drawing>
        <wp:inline distT="0" distB="0" distL="0" distR="0" wp14:anchorId="760A03FA" wp14:editId="79477212">
          <wp:extent cx="1981200" cy="723900"/>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23900"/>
                  </a:xfrm>
                  <a:prstGeom prst="rect">
                    <a:avLst/>
                  </a:prstGeom>
                  <a:noFill/>
                  <a:ln>
                    <a:noFill/>
                  </a:ln>
                </pic:spPr>
              </pic:pic>
            </a:graphicData>
          </a:graphic>
        </wp:inline>
      </w:drawing>
    </w:r>
  </w:p>
  <w:p w:rsidR="00B224DC" w:rsidRDefault="00B22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B3"/>
    <w:rsid w:val="00004791"/>
    <w:rsid w:val="00014227"/>
    <w:rsid w:val="00017222"/>
    <w:rsid w:val="000441E7"/>
    <w:rsid w:val="000924CB"/>
    <w:rsid w:val="00092BA6"/>
    <w:rsid w:val="000E0F10"/>
    <w:rsid w:val="001172AB"/>
    <w:rsid w:val="00131C11"/>
    <w:rsid w:val="00144124"/>
    <w:rsid w:val="00166442"/>
    <w:rsid w:val="001D2C7C"/>
    <w:rsid w:val="001D706A"/>
    <w:rsid w:val="001E6735"/>
    <w:rsid w:val="00272FA9"/>
    <w:rsid w:val="002733BA"/>
    <w:rsid w:val="00286FC1"/>
    <w:rsid w:val="002921CA"/>
    <w:rsid w:val="0029327B"/>
    <w:rsid w:val="0029703C"/>
    <w:rsid w:val="00297BCE"/>
    <w:rsid w:val="002B3E54"/>
    <w:rsid w:val="002C07F1"/>
    <w:rsid w:val="002E5B9D"/>
    <w:rsid w:val="002E5D3C"/>
    <w:rsid w:val="00300465"/>
    <w:rsid w:val="0031127C"/>
    <w:rsid w:val="003E1AAB"/>
    <w:rsid w:val="00425A0A"/>
    <w:rsid w:val="00433AC8"/>
    <w:rsid w:val="004537C5"/>
    <w:rsid w:val="00481B03"/>
    <w:rsid w:val="0049568D"/>
    <w:rsid w:val="004B68A6"/>
    <w:rsid w:val="004C671D"/>
    <w:rsid w:val="004F1BA4"/>
    <w:rsid w:val="005340DD"/>
    <w:rsid w:val="005468C3"/>
    <w:rsid w:val="00547682"/>
    <w:rsid w:val="005A0E56"/>
    <w:rsid w:val="005E2AB7"/>
    <w:rsid w:val="005F0920"/>
    <w:rsid w:val="00620900"/>
    <w:rsid w:val="00621B36"/>
    <w:rsid w:val="006227F8"/>
    <w:rsid w:val="00640F54"/>
    <w:rsid w:val="0064448D"/>
    <w:rsid w:val="00644C19"/>
    <w:rsid w:val="00646748"/>
    <w:rsid w:val="00670C13"/>
    <w:rsid w:val="00687C78"/>
    <w:rsid w:val="00694EFB"/>
    <w:rsid w:val="006C6949"/>
    <w:rsid w:val="006C6B39"/>
    <w:rsid w:val="006D02FA"/>
    <w:rsid w:val="006D4101"/>
    <w:rsid w:val="00734619"/>
    <w:rsid w:val="00740DF6"/>
    <w:rsid w:val="00741C4A"/>
    <w:rsid w:val="00751229"/>
    <w:rsid w:val="0075379A"/>
    <w:rsid w:val="00785294"/>
    <w:rsid w:val="007B51E4"/>
    <w:rsid w:val="007C7E7F"/>
    <w:rsid w:val="007E06BE"/>
    <w:rsid w:val="00800BC2"/>
    <w:rsid w:val="00804455"/>
    <w:rsid w:val="00856B31"/>
    <w:rsid w:val="00860643"/>
    <w:rsid w:val="00874E22"/>
    <w:rsid w:val="008814CF"/>
    <w:rsid w:val="00885FBC"/>
    <w:rsid w:val="008B323B"/>
    <w:rsid w:val="008F30E4"/>
    <w:rsid w:val="008F5ADE"/>
    <w:rsid w:val="0090007B"/>
    <w:rsid w:val="00930AB3"/>
    <w:rsid w:val="009637E2"/>
    <w:rsid w:val="0099444B"/>
    <w:rsid w:val="009A35D4"/>
    <w:rsid w:val="009B2EDA"/>
    <w:rsid w:val="009D1016"/>
    <w:rsid w:val="00A02470"/>
    <w:rsid w:val="00A15A98"/>
    <w:rsid w:val="00A27A15"/>
    <w:rsid w:val="00A340DE"/>
    <w:rsid w:val="00A60692"/>
    <w:rsid w:val="00AD5704"/>
    <w:rsid w:val="00B224DC"/>
    <w:rsid w:val="00B354EE"/>
    <w:rsid w:val="00B40855"/>
    <w:rsid w:val="00B778E0"/>
    <w:rsid w:val="00B8666E"/>
    <w:rsid w:val="00BA238C"/>
    <w:rsid w:val="00BC219B"/>
    <w:rsid w:val="00BF1684"/>
    <w:rsid w:val="00C546FC"/>
    <w:rsid w:val="00C6499F"/>
    <w:rsid w:val="00C84DE0"/>
    <w:rsid w:val="00C94BA7"/>
    <w:rsid w:val="00CA0CEB"/>
    <w:rsid w:val="00CB3117"/>
    <w:rsid w:val="00CC5294"/>
    <w:rsid w:val="00CC6380"/>
    <w:rsid w:val="00CD5AB0"/>
    <w:rsid w:val="00CF2325"/>
    <w:rsid w:val="00CF39F8"/>
    <w:rsid w:val="00D12308"/>
    <w:rsid w:val="00D5622B"/>
    <w:rsid w:val="00D73862"/>
    <w:rsid w:val="00D96C50"/>
    <w:rsid w:val="00DA5A12"/>
    <w:rsid w:val="00DA7AC7"/>
    <w:rsid w:val="00DB41CC"/>
    <w:rsid w:val="00DC77F6"/>
    <w:rsid w:val="00DC7A6B"/>
    <w:rsid w:val="00E16A3D"/>
    <w:rsid w:val="00E533E6"/>
    <w:rsid w:val="00E701EE"/>
    <w:rsid w:val="00EA17F7"/>
    <w:rsid w:val="00EE1742"/>
    <w:rsid w:val="00F25F4F"/>
    <w:rsid w:val="00F83062"/>
    <w:rsid w:val="00F94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7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6735"/>
  </w:style>
  <w:style w:type="paragraph" w:styleId="Footer">
    <w:name w:val="footer"/>
    <w:basedOn w:val="Normal"/>
    <w:link w:val="FooterChar"/>
    <w:uiPriority w:val="99"/>
    <w:unhideWhenUsed/>
    <w:rsid w:val="001E67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6735"/>
  </w:style>
  <w:style w:type="table" w:styleId="TableGrid">
    <w:name w:val="Table Grid"/>
    <w:basedOn w:val="TableNormal"/>
    <w:uiPriority w:val="39"/>
    <w:rsid w:val="0064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7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6735"/>
  </w:style>
  <w:style w:type="paragraph" w:styleId="Footer">
    <w:name w:val="footer"/>
    <w:basedOn w:val="Normal"/>
    <w:link w:val="FooterChar"/>
    <w:uiPriority w:val="99"/>
    <w:unhideWhenUsed/>
    <w:rsid w:val="001E67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6735"/>
  </w:style>
  <w:style w:type="table" w:styleId="TableGrid">
    <w:name w:val="Table Grid"/>
    <w:basedOn w:val="TableNormal"/>
    <w:uiPriority w:val="39"/>
    <w:rsid w:val="0064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B591-E25D-4600-ADD7-D20D2D0B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2713</Words>
  <Characters>15470</Characters>
  <Application>Microsoft Office Word</Application>
  <DocSecurity>0</DocSecurity>
  <Lines>128</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 Naama</dc:creator>
  <cp:lastModifiedBy>Avital</cp:lastModifiedBy>
  <cp:revision>2</cp:revision>
  <cp:lastPrinted>2020-01-08T08:12:00Z</cp:lastPrinted>
  <dcterms:created xsi:type="dcterms:W3CDTF">2020-01-20T16:47:00Z</dcterms:created>
  <dcterms:modified xsi:type="dcterms:W3CDTF">2020-01-20T16:47:00Z</dcterms:modified>
</cp:coreProperties>
</file>